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01507" w14:textId="77777777" w:rsidR="00FE5AB3" w:rsidRDefault="00FE5AB3">
      <w:pPr>
        <w:spacing w:line="269" w:lineRule="auto"/>
        <w:jc w:val="center"/>
        <w:rPr>
          <w:rFonts w:ascii="Times New Roman" w:eastAsia="Times New Roman" w:hAnsi="Times New Roman" w:cs="Times New Roman"/>
          <w:sz w:val="24"/>
          <w:szCs w:val="24"/>
        </w:rPr>
      </w:pPr>
    </w:p>
    <w:p w14:paraId="3D638057" w14:textId="77777777" w:rsidR="00FE5AB3" w:rsidRDefault="00FE5AB3">
      <w:pPr>
        <w:spacing w:line="269" w:lineRule="auto"/>
        <w:jc w:val="center"/>
        <w:rPr>
          <w:rFonts w:ascii="Times New Roman" w:eastAsia="Times New Roman" w:hAnsi="Times New Roman" w:cs="Times New Roman"/>
          <w:color w:val="548DD4"/>
          <w:sz w:val="24"/>
          <w:szCs w:val="24"/>
        </w:rPr>
      </w:pPr>
    </w:p>
    <w:p w14:paraId="2D3F586E" w14:textId="77777777" w:rsidR="00FE5AB3" w:rsidRDefault="00FE5AB3">
      <w:pPr>
        <w:spacing w:line="269" w:lineRule="auto"/>
        <w:jc w:val="center"/>
        <w:rPr>
          <w:rFonts w:ascii="Times New Roman" w:eastAsia="Times New Roman" w:hAnsi="Times New Roman" w:cs="Times New Roman"/>
          <w:sz w:val="24"/>
          <w:szCs w:val="24"/>
        </w:rPr>
      </w:pPr>
    </w:p>
    <w:p w14:paraId="72305118" w14:textId="77777777" w:rsidR="00FE5AB3" w:rsidRDefault="00FE5AB3">
      <w:pPr>
        <w:spacing w:line="269" w:lineRule="auto"/>
        <w:jc w:val="center"/>
        <w:rPr>
          <w:rFonts w:ascii="Times New Roman" w:eastAsia="Times New Roman" w:hAnsi="Times New Roman" w:cs="Times New Roman"/>
          <w:color w:val="FF0000"/>
          <w:sz w:val="24"/>
          <w:szCs w:val="24"/>
        </w:rPr>
      </w:pPr>
    </w:p>
    <w:p w14:paraId="42A3FD74" w14:textId="77777777" w:rsidR="00FE5AB3" w:rsidRDefault="00FE5AB3">
      <w:pPr>
        <w:spacing w:line="269" w:lineRule="auto"/>
        <w:jc w:val="center"/>
        <w:rPr>
          <w:rFonts w:ascii="Times New Roman" w:eastAsia="Times New Roman" w:hAnsi="Times New Roman" w:cs="Times New Roman"/>
          <w:color w:val="FF0000"/>
          <w:sz w:val="24"/>
          <w:szCs w:val="24"/>
        </w:rPr>
      </w:pPr>
    </w:p>
    <w:p w14:paraId="283F2F2C" w14:textId="77777777" w:rsidR="00FE5AB3" w:rsidRDefault="00EA63CC">
      <w:pPr>
        <w:tabs>
          <w:tab w:val="left" w:pos="6938"/>
        </w:tabs>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B017145" w14:textId="77777777" w:rsidR="00FE5AB3" w:rsidRDefault="00FE5AB3">
      <w:pPr>
        <w:spacing w:line="269" w:lineRule="auto"/>
        <w:jc w:val="center"/>
        <w:rPr>
          <w:rFonts w:ascii="Times New Roman" w:eastAsia="Times New Roman" w:hAnsi="Times New Roman" w:cs="Times New Roman"/>
          <w:sz w:val="24"/>
          <w:szCs w:val="24"/>
        </w:rPr>
      </w:pPr>
    </w:p>
    <w:p w14:paraId="21632615" w14:textId="77777777" w:rsidR="00FE5AB3" w:rsidRDefault="00EA63CC">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 Management Plan</w:t>
      </w:r>
      <w:r>
        <w:rPr>
          <w:rFonts w:ascii="Times New Roman" w:eastAsia="Times New Roman" w:hAnsi="Times New Roman" w:cs="Times New Roman"/>
          <w:sz w:val="24"/>
          <w:szCs w:val="24"/>
        </w:rPr>
        <w:br/>
      </w:r>
    </w:p>
    <w:p w14:paraId="73B8A813" w14:textId="77777777" w:rsidR="00FE5AB3" w:rsidRDefault="00EA63CC">
      <w:pPr>
        <w:spacing w:line="26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Cafe Millenium</w:t>
      </w:r>
      <w:bookmarkStart w:id="0" w:name="_GoBack"/>
      <w:bookmarkEnd w:id="0"/>
    </w:p>
    <w:p w14:paraId="0E14E6CD" w14:textId="77777777" w:rsidR="00FE5AB3" w:rsidRDefault="00FE5AB3">
      <w:pPr>
        <w:spacing w:line="269" w:lineRule="auto"/>
        <w:jc w:val="center"/>
        <w:rPr>
          <w:rFonts w:ascii="Times New Roman" w:eastAsia="Times New Roman" w:hAnsi="Times New Roman" w:cs="Times New Roman"/>
          <w:sz w:val="24"/>
          <w:szCs w:val="24"/>
        </w:rPr>
      </w:pPr>
    </w:p>
    <w:p w14:paraId="52E710BA" w14:textId="77777777" w:rsidR="00FE5AB3" w:rsidRDefault="00FE5AB3">
      <w:pPr>
        <w:spacing w:line="269" w:lineRule="auto"/>
        <w:jc w:val="center"/>
        <w:rPr>
          <w:rFonts w:ascii="Times New Roman" w:eastAsia="Times New Roman" w:hAnsi="Times New Roman" w:cs="Times New Roman"/>
          <w:color w:val="548DD4"/>
          <w:sz w:val="24"/>
          <w:szCs w:val="24"/>
        </w:rPr>
      </w:pPr>
    </w:p>
    <w:p w14:paraId="057989A3" w14:textId="77777777" w:rsidR="00FE5AB3" w:rsidRDefault="00EA63CC">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Projecting Prosperity</w:t>
      </w:r>
    </w:p>
    <w:p w14:paraId="22A1F26E" w14:textId="77777777" w:rsidR="00FE5AB3" w:rsidRDefault="00EA63CC">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548DD4"/>
          <w:sz w:val="24"/>
          <w:szCs w:val="24"/>
        </w:rPr>
        <w:br/>
      </w:r>
      <w:r>
        <w:rPr>
          <w:rFonts w:ascii="Times New Roman" w:eastAsia="Times New Roman" w:hAnsi="Times New Roman" w:cs="Times New Roman"/>
          <w:sz w:val="24"/>
          <w:szCs w:val="24"/>
        </w:rPr>
        <w:t>March 13, 2020</w:t>
      </w:r>
    </w:p>
    <w:p w14:paraId="39DE32FD" w14:textId="77777777" w:rsidR="00FE5AB3" w:rsidRDefault="00EA63CC">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 Section 9080, Spring 2020</w:t>
      </w:r>
    </w:p>
    <w:p w14:paraId="1C56E343" w14:textId="77777777" w:rsidR="00FE5AB3" w:rsidRDefault="00FE5AB3">
      <w:pPr>
        <w:spacing w:line="269" w:lineRule="auto"/>
        <w:jc w:val="center"/>
        <w:rPr>
          <w:rFonts w:ascii="Times New Roman" w:eastAsia="Times New Roman" w:hAnsi="Times New Roman" w:cs="Times New Roman"/>
          <w:sz w:val="24"/>
          <w:szCs w:val="24"/>
        </w:rPr>
      </w:pPr>
    </w:p>
    <w:p w14:paraId="310278EE" w14:textId="77777777" w:rsidR="00FE5AB3" w:rsidRDefault="00FE5AB3">
      <w:pPr>
        <w:spacing w:line="269" w:lineRule="auto"/>
        <w:jc w:val="center"/>
        <w:rPr>
          <w:rFonts w:ascii="Times New Roman" w:eastAsia="Times New Roman" w:hAnsi="Times New Roman" w:cs="Times New Roman"/>
          <w:sz w:val="24"/>
          <w:szCs w:val="24"/>
        </w:rPr>
      </w:pPr>
    </w:p>
    <w:p w14:paraId="46E60A3E" w14:textId="77777777" w:rsidR="00FE5AB3" w:rsidRDefault="00FE5AB3">
      <w:pPr>
        <w:spacing w:line="269" w:lineRule="auto"/>
        <w:jc w:val="center"/>
        <w:rPr>
          <w:rFonts w:ascii="Times New Roman" w:eastAsia="Times New Roman" w:hAnsi="Times New Roman" w:cs="Times New Roman"/>
          <w:sz w:val="24"/>
          <w:szCs w:val="24"/>
        </w:rPr>
      </w:pPr>
    </w:p>
    <w:p w14:paraId="0223C6D1" w14:textId="77777777" w:rsidR="00FE5AB3" w:rsidRDefault="00FE5AB3">
      <w:pPr>
        <w:spacing w:line="269" w:lineRule="auto"/>
        <w:jc w:val="center"/>
        <w:rPr>
          <w:rFonts w:ascii="Times New Roman" w:eastAsia="Times New Roman" w:hAnsi="Times New Roman" w:cs="Times New Roman"/>
          <w:sz w:val="24"/>
          <w:szCs w:val="24"/>
        </w:rPr>
      </w:pPr>
    </w:p>
    <w:p w14:paraId="318EEEAF" w14:textId="77777777" w:rsidR="00FE5AB3" w:rsidRDefault="00EA63CC">
      <w:pPr>
        <w:spacing w:line="269" w:lineRule="auto"/>
        <w:jc w:val="center"/>
        <w:rPr>
          <w:rFonts w:ascii="Times New Roman" w:eastAsia="Times New Roman" w:hAnsi="Times New Roman" w:cs="Times New Roman"/>
          <w:sz w:val="24"/>
          <w:szCs w:val="24"/>
        </w:rPr>
      </w:pPr>
      <w:r>
        <w:br w:type="page"/>
      </w:r>
    </w:p>
    <w:p w14:paraId="5367703D" w14:textId="77777777" w:rsidR="00FE5AB3" w:rsidRDefault="00FE5AB3">
      <w:pPr>
        <w:spacing w:line="269" w:lineRule="auto"/>
        <w:jc w:val="center"/>
        <w:rPr>
          <w:rFonts w:ascii="Times New Roman" w:eastAsia="Times New Roman" w:hAnsi="Times New Roman" w:cs="Times New Roman"/>
          <w:sz w:val="24"/>
          <w:szCs w:val="24"/>
        </w:rPr>
      </w:pPr>
    </w:p>
    <w:p w14:paraId="4249BBA3"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Document Change History</w:t>
      </w:r>
    </w:p>
    <w:p w14:paraId="21B03023" w14:textId="77777777" w:rsidR="00FE5AB3" w:rsidRDefault="00FE5AB3">
      <w:pPr>
        <w:rPr>
          <w:rFonts w:ascii="Times New Roman" w:eastAsia="Times New Roman" w:hAnsi="Times New Roman" w:cs="Times New Roman"/>
          <w:b/>
          <w:sz w:val="24"/>
          <w:szCs w:val="24"/>
        </w:rPr>
      </w:pPr>
    </w:p>
    <w:tbl>
      <w:tblPr>
        <w:tblStyle w:val="a"/>
        <w:tblW w:w="9240" w:type="dxa"/>
        <w:tblBorders>
          <w:top w:val="nil"/>
          <w:left w:val="nil"/>
          <w:bottom w:val="nil"/>
          <w:right w:val="nil"/>
          <w:insideH w:val="nil"/>
          <w:insideV w:val="nil"/>
        </w:tblBorders>
        <w:tblLayout w:type="fixed"/>
        <w:tblLook w:val="0600" w:firstRow="0" w:lastRow="0" w:firstColumn="0" w:lastColumn="0" w:noHBand="1" w:noVBand="1"/>
      </w:tblPr>
      <w:tblGrid>
        <w:gridCol w:w="1290"/>
        <w:gridCol w:w="1965"/>
        <w:gridCol w:w="4545"/>
        <w:gridCol w:w="1440"/>
      </w:tblGrid>
      <w:tr w:rsidR="00FE5AB3" w14:paraId="45B55602" w14:textId="77777777">
        <w:trPr>
          <w:trHeight w:val="76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372F9" w14:textId="77777777" w:rsidR="00FE5AB3" w:rsidRDefault="00EA63CC">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w:t>
            </w:r>
          </w:p>
        </w:tc>
        <w:tc>
          <w:tcPr>
            <w:tcW w:w="19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3CEA680" w14:textId="77777777" w:rsidR="00FE5AB3" w:rsidRDefault="00EA63CC">
            <w:pPr>
              <w:ind w:right="-48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Change details</w:t>
            </w:r>
          </w:p>
        </w:tc>
        <w:tc>
          <w:tcPr>
            <w:tcW w:w="45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D67A01" w14:textId="77777777" w:rsidR="00FE5AB3" w:rsidRDefault="00EA63CC">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 for change (if applicable)</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4135BCC" w14:textId="77777777" w:rsidR="00FE5AB3" w:rsidRDefault="00EA63CC">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Responsible for change</w:t>
            </w:r>
          </w:p>
        </w:tc>
      </w:tr>
      <w:tr w:rsidR="00FE5AB3" w14:paraId="03E46319"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B16DB5"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29CA909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project management plan draft</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5B19066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Initiation</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6A16B32B"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5D73635E"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BA6DD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16</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A143D3F"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review of all document’s sections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257E94FF"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group meeting to capture outline and preliminary information. Assign due outs for each section</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426BED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w:t>
            </w:r>
          </w:p>
        </w:tc>
      </w:tr>
      <w:tr w:rsidR="00FE5AB3" w14:paraId="4935FB85" w14:textId="77777777">
        <w:trPr>
          <w:trHeight w:val="154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B7E84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16</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056276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to Project deliverables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6431BAA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50 high level deliverables</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62D2B9FD"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w:t>
            </w:r>
          </w:p>
        </w:tc>
      </w:tr>
      <w:tr w:rsidR="00FE5AB3" w14:paraId="104ACA3E"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FF0AA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18</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7147E99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organization and project communications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6ED8AEDA"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Missing content in section completed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9B8C42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Boyer</w:t>
            </w:r>
          </w:p>
        </w:tc>
      </w:tr>
      <w:tr w:rsidR="00FE5AB3" w14:paraId="3A6948D9" w14:textId="77777777">
        <w:trPr>
          <w:trHeight w:val="100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3D6279"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18</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DF78D67"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w:t>
            </w:r>
          </w:p>
          <w:p w14:paraId="4CF8934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7736727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Summary added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ED1319D"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6FA7AED9" w14:textId="77777777">
        <w:trPr>
          <w:trHeight w:val="100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1C8D9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19</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066FBA4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Gantt Chart</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749540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Posted initial draft</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328CF5C"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5F831A9C" w14:textId="77777777">
        <w:trPr>
          <w:trHeight w:val="76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EB9E0A"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22</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001AABFF"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 Assignment Matrix</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1A44F84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Posted information for responsibility chart and matrix</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62F4AC4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 Boyd</w:t>
            </w:r>
          </w:p>
        </w:tc>
      </w:tr>
      <w:tr w:rsidR="00FE5AB3" w14:paraId="4663B73D"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A0C2C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March 23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095CA8DB"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Multiple sections updated and revised transitions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42C6904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Group meeting to revisit all sections. Assign updated due outs</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698FE61"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w:t>
            </w:r>
          </w:p>
        </w:tc>
      </w:tr>
      <w:tr w:rsidR="00FE5AB3" w14:paraId="076E659F" w14:textId="77777777">
        <w:trPr>
          <w:trHeight w:val="154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797D7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23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21D03EEA"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Name</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4D0A5F77"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input to introduction</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1FD248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0BE9B00D"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3D48CC"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23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171E9141"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Scope</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AB7279C"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input to project scope</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F77399B"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34858787"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1393C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23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4D19F856"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assumptions, Constraints, Risk &amp; Concern</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7858E56A"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Assigned section completed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565FC1D"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2E8C2AFE"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AD193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24</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8AD1E4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Assessment Matrix</w:t>
            </w:r>
          </w:p>
          <w:p w14:paraId="546F9F0D"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Milestones, and Deliverables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59359FF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formatting and structure to the correct order</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946DCA9"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C.Barnett</w:t>
            </w:r>
          </w:p>
        </w:tc>
      </w:tr>
      <w:tr w:rsidR="00FE5AB3" w14:paraId="410B5261"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5A25D1" w14:textId="77777777" w:rsidR="00FE5AB3" w:rsidRDefault="00EA63C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25</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769B111"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response</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5CBAD9D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Missing content in section completed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7436F2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Boyer</w:t>
            </w:r>
          </w:p>
        </w:tc>
      </w:tr>
      <w:tr w:rsidR="00FE5AB3" w14:paraId="1A36FEE8"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6423B6" w14:textId="77777777" w:rsidR="00FE5AB3" w:rsidRDefault="00EA63C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26</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1EBADA1B"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Close-out</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14E014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Missing content in section completed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89293A6"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 Brewington</w:t>
            </w:r>
          </w:p>
        </w:tc>
      </w:tr>
      <w:tr w:rsidR="00FE5AB3" w14:paraId="0EA34E37" w14:textId="77777777">
        <w:trPr>
          <w:trHeight w:val="49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DDC0B7" w14:textId="77777777" w:rsidR="00FE5AB3" w:rsidRDefault="00EA63C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March 27</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3837180A"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Collaborative review and document draft finalized</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34A21AD7"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Prepared document for review by class members.</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9EC7076"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w:t>
            </w:r>
          </w:p>
        </w:tc>
      </w:tr>
      <w:tr w:rsidR="00FE5AB3" w14:paraId="72C762B7"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FC445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1</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4DD56A9B"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Deliverables</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F67A955"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Further explanation of content in section</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6D7E05F"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Boyer</w:t>
            </w:r>
          </w:p>
        </w:tc>
      </w:tr>
      <w:tr w:rsidR="00FE5AB3" w14:paraId="4D7224D6"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230E4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April 1</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69E68C2F"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Close-out Checklist</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4C9CC63C"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Inserted table into Appendix C</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56DB98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Boyer</w:t>
            </w:r>
          </w:p>
        </w:tc>
      </w:tr>
      <w:tr w:rsidR="00FE5AB3" w14:paraId="42AD2C24"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FC0E91"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15</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16C7AEF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Register</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58EF40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Inserted draft of the table into Appendix B</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8334A1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Boyer</w:t>
            </w:r>
          </w:p>
        </w:tc>
      </w:tr>
      <w:tr w:rsidR="00FE5AB3" w14:paraId="1AC95784"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83433D"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21</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2EB72CB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Assessment Matrix / Risk Register</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443A3840"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to the Risk Assessment Matrix / Filled in the Risk Register table (Appendix B)</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88CC0B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Barnett</w:t>
            </w:r>
          </w:p>
        </w:tc>
      </w:tr>
      <w:tr w:rsidR="00FE5AB3" w14:paraId="58D44A31"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2F172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23</w:t>
            </w: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5E990A57"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Evaluation</w:t>
            </w: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302E8226"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Expanded upon what will designate a successful project (variables measured).</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343BDC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C.Barnett</w:t>
            </w:r>
          </w:p>
        </w:tc>
      </w:tr>
      <w:tr w:rsidR="00FE5AB3" w14:paraId="31C1C364"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2F1DE8" w14:textId="77777777" w:rsidR="00FE5AB3" w:rsidRDefault="00FE5AB3">
            <w:pPr>
              <w:spacing w:before="240" w:line="276" w:lineRule="auto"/>
              <w:rPr>
                <w:rFonts w:ascii="Times New Roman" w:eastAsia="Times New Roman" w:hAnsi="Times New Roman" w:cs="Times New Roman"/>
                <w:sz w:val="24"/>
                <w:szCs w:val="24"/>
              </w:rPr>
            </w:pP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219B318A" w14:textId="77777777" w:rsidR="00FE5AB3" w:rsidRDefault="00FE5AB3">
            <w:pPr>
              <w:spacing w:before="240" w:line="276" w:lineRule="auto"/>
              <w:rPr>
                <w:rFonts w:ascii="Times New Roman" w:eastAsia="Times New Roman" w:hAnsi="Times New Roman" w:cs="Times New Roman"/>
                <w:sz w:val="24"/>
                <w:szCs w:val="24"/>
              </w:rPr>
            </w:pP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59C82FF5"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Identification</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6FE4A603"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 Boyd</w:t>
            </w:r>
          </w:p>
        </w:tc>
      </w:tr>
      <w:tr w:rsidR="00FE5AB3" w14:paraId="7205F7F7" w14:textId="77777777" w:rsidTr="00EA63CC">
        <w:trPr>
          <w:trHeight w:val="1035"/>
        </w:trPr>
        <w:tc>
          <w:tcPr>
            <w:tcW w:w="1290" w:type="dxa"/>
            <w:tcBorders>
              <w:top w:val="nil"/>
              <w:left w:val="single" w:sz="8" w:space="0" w:color="000000"/>
              <w:bottom w:val="nil"/>
              <w:right w:val="single" w:sz="8" w:space="0" w:color="000000"/>
            </w:tcBorders>
            <w:tcMar>
              <w:top w:w="100" w:type="dxa"/>
              <w:left w:w="100" w:type="dxa"/>
              <w:bottom w:w="100" w:type="dxa"/>
              <w:right w:w="100" w:type="dxa"/>
            </w:tcMar>
          </w:tcPr>
          <w:p w14:paraId="7171A85E"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23</w:t>
            </w:r>
          </w:p>
        </w:tc>
        <w:tc>
          <w:tcPr>
            <w:tcW w:w="1965" w:type="dxa"/>
            <w:tcBorders>
              <w:top w:val="nil"/>
              <w:left w:val="nil"/>
              <w:bottom w:val="nil"/>
              <w:right w:val="single" w:sz="8" w:space="0" w:color="000000"/>
            </w:tcBorders>
            <w:tcMar>
              <w:top w:w="100" w:type="dxa"/>
              <w:left w:w="100" w:type="dxa"/>
              <w:bottom w:w="100" w:type="dxa"/>
              <w:right w:w="100" w:type="dxa"/>
            </w:tcMar>
          </w:tcPr>
          <w:p w14:paraId="30552492"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Collaborative Review</w:t>
            </w:r>
          </w:p>
        </w:tc>
        <w:tc>
          <w:tcPr>
            <w:tcW w:w="4545" w:type="dxa"/>
            <w:tcBorders>
              <w:top w:val="nil"/>
              <w:left w:val="nil"/>
              <w:bottom w:val="nil"/>
              <w:right w:val="single" w:sz="8" w:space="0" w:color="000000"/>
            </w:tcBorders>
            <w:tcMar>
              <w:top w:w="100" w:type="dxa"/>
              <w:left w:w="100" w:type="dxa"/>
              <w:bottom w:w="100" w:type="dxa"/>
              <w:right w:w="100" w:type="dxa"/>
            </w:tcMar>
          </w:tcPr>
          <w:p w14:paraId="4D68C9C8"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Prepared document for another round of peer review by class members.</w:t>
            </w:r>
          </w:p>
        </w:tc>
        <w:tc>
          <w:tcPr>
            <w:tcW w:w="1440" w:type="dxa"/>
            <w:tcBorders>
              <w:top w:val="nil"/>
              <w:left w:val="nil"/>
              <w:bottom w:val="nil"/>
              <w:right w:val="single" w:sz="8" w:space="0" w:color="000000"/>
            </w:tcBorders>
            <w:tcMar>
              <w:top w:w="100" w:type="dxa"/>
              <w:left w:w="100" w:type="dxa"/>
              <w:bottom w:w="100" w:type="dxa"/>
              <w:right w:w="100" w:type="dxa"/>
            </w:tcMar>
          </w:tcPr>
          <w:p w14:paraId="4811E834" w14:textId="77777777" w:rsidR="00FE5AB3" w:rsidRDefault="00EA63CC">
            <w:pPr>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Members</w:t>
            </w:r>
          </w:p>
        </w:tc>
      </w:tr>
      <w:tr w:rsidR="00EA63CC" w14:paraId="14B6A619" w14:textId="77777777">
        <w:trPr>
          <w:trHeight w:val="1035"/>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06C034" w14:textId="77777777" w:rsidR="00EA63CC" w:rsidRDefault="00EA63CC">
            <w:pPr>
              <w:spacing w:before="240" w:line="276" w:lineRule="auto"/>
              <w:rPr>
                <w:rFonts w:ascii="Times New Roman" w:eastAsia="Times New Roman" w:hAnsi="Times New Roman" w:cs="Times New Roman"/>
                <w:sz w:val="24"/>
                <w:szCs w:val="24"/>
              </w:rPr>
            </w:pPr>
          </w:p>
        </w:tc>
        <w:tc>
          <w:tcPr>
            <w:tcW w:w="1965" w:type="dxa"/>
            <w:tcBorders>
              <w:top w:val="nil"/>
              <w:left w:val="nil"/>
              <w:bottom w:val="single" w:sz="8" w:space="0" w:color="000000"/>
              <w:right w:val="single" w:sz="8" w:space="0" w:color="000000"/>
            </w:tcBorders>
            <w:tcMar>
              <w:top w:w="100" w:type="dxa"/>
              <w:left w:w="100" w:type="dxa"/>
              <w:bottom w:w="100" w:type="dxa"/>
              <w:right w:w="100" w:type="dxa"/>
            </w:tcMar>
          </w:tcPr>
          <w:p w14:paraId="2008864D" w14:textId="77777777" w:rsidR="00EA63CC" w:rsidRDefault="00EA63CC">
            <w:pPr>
              <w:spacing w:before="240" w:line="276" w:lineRule="auto"/>
              <w:rPr>
                <w:rFonts w:ascii="Times New Roman" w:eastAsia="Times New Roman" w:hAnsi="Times New Roman" w:cs="Times New Roman"/>
                <w:sz w:val="24"/>
                <w:szCs w:val="24"/>
              </w:rPr>
            </w:pPr>
          </w:p>
        </w:tc>
        <w:tc>
          <w:tcPr>
            <w:tcW w:w="4545" w:type="dxa"/>
            <w:tcBorders>
              <w:top w:val="nil"/>
              <w:left w:val="nil"/>
              <w:bottom w:val="single" w:sz="8" w:space="0" w:color="000000"/>
              <w:right w:val="single" w:sz="8" w:space="0" w:color="000000"/>
            </w:tcBorders>
            <w:tcMar>
              <w:top w:w="100" w:type="dxa"/>
              <w:left w:w="100" w:type="dxa"/>
              <w:bottom w:w="100" w:type="dxa"/>
              <w:right w:w="100" w:type="dxa"/>
            </w:tcMar>
          </w:tcPr>
          <w:p w14:paraId="0214F1AC" w14:textId="77777777" w:rsidR="00EA63CC" w:rsidRDefault="00EA63CC">
            <w:pPr>
              <w:spacing w:before="240" w:line="276" w:lineRule="auto"/>
              <w:rPr>
                <w:rFonts w:ascii="Times New Roman" w:eastAsia="Times New Roman" w:hAnsi="Times New Roman" w:cs="Times New Roman"/>
                <w:sz w:val="24"/>
                <w:szCs w:val="24"/>
              </w:rPr>
            </w:pP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88801B6" w14:textId="77777777" w:rsidR="00EA63CC" w:rsidRDefault="00EA63CC">
            <w:pPr>
              <w:spacing w:before="240" w:line="276" w:lineRule="auto"/>
              <w:rPr>
                <w:rFonts w:ascii="Times New Roman" w:eastAsia="Times New Roman" w:hAnsi="Times New Roman" w:cs="Times New Roman"/>
                <w:sz w:val="24"/>
                <w:szCs w:val="24"/>
              </w:rPr>
            </w:pPr>
          </w:p>
        </w:tc>
      </w:tr>
    </w:tbl>
    <w:p w14:paraId="3E0EC4C1" w14:textId="77777777" w:rsidR="00FE5AB3" w:rsidRDefault="00FE5AB3">
      <w:pPr>
        <w:rPr>
          <w:rFonts w:ascii="Times New Roman" w:eastAsia="Times New Roman" w:hAnsi="Times New Roman" w:cs="Times New Roman"/>
          <w:b/>
          <w:sz w:val="24"/>
          <w:szCs w:val="24"/>
        </w:rPr>
      </w:pPr>
    </w:p>
    <w:p w14:paraId="579EF861" w14:textId="77777777" w:rsidR="00FE5AB3" w:rsidRDefault="00EA63CC">
      <w:pPr>
        <w:keepNext/>
        <w:keepLines/>
        <w:pBdr>
          <w:top w:val="nil"/>
          <w:left w:val="nil"/>
          <w:bottom w:val="nil"/>
          <w:right w:val="nil"/>
          <w:between w:val="nil"/>
        </w:pBdr>
        <w:spacing w:before="480" w:line="480" w:lineRule="auto"/>
        <w:jc w:val="center"/>
        <w:rPr>
          <w:rFonts w:ascii="Times New Roman" w:eastAsia="Times New Roman" w:hAnsi="Times New Roman" w:cs="Times New Roman"/>
          <w:b/>
          <w:sz w:val="24"/>
          <w:szCs w:val="24"/>
        </w:rPr>
      </w:pPr>
      <w:r>
        <w:br w:type="page"/>
      </w:r>
    </w:p>
    <w:p w14:paraId="08AB7A08" w14:textId="77777777" w:rsidR="00FE5AB3" w:rsidRDefault="00EA63CC">
      <w:pPr>
        <w:keepNext/>
        <w:keepLines/>
        <w:pBdr>
          <w:top w:val="nil"/>
          <w:left w:val="nil"/>
          <w:bottom w:val="nil"/>
          <w:right w:val="nil"/>
          <w:between w:val="nil"/>
        </w:pBdr>
        <w:spacing w:before="48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1306890228"/>
        <w:docPartObj>
          <w:docPartGallery w:val="Table of Contents"/>
          <w:docPartUnique/>
        </w:docPartObj>
      </w:sdtPr>
      <w:sdtEndPr/>
      <w:sdtContent>
        <w:p w14:paraId="357541C0" w14:textId="77777777" w:rsidR="00FE5AB3" w:rsidRDefault="00EA63CC">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r>
            <w:fldChar w:fldCharType="begin"/>
          </w:r>
          <w:r>
            <w:instrText xml:space="preserve"> TOC \h \u \z </w:instrText>
          </w:r>
          <w:r>
            <w:fldChar w:fldCharType="separate"/>
          </w:r>
          <w:hyperlink w:anchor="_1fob9te">
            <w:r>
              <w:rPr>
                <w:rFonts w:ascii="Times New Roman" w:eastAsia="Times New Roman" w:hAnsi="Times New Roman" w:cs="Times New Roman"/>
                <w:color w:val="000000"/>
                <w:sz w:val="24"/>
                <w:szCs w:val="24"/>
              </w:rPr>
              <w:t>Project Name</w:t>
            </w:r>
            <w:r>
              <w:rPr>
                <w:rFonts w:ascii="Times New Roman" w:eastAsia="Times New Roman" w:hAnsi="Times New Roman" w:cs="Times New Roman"/>
                <w:color w:val="000000"/>
                <w:sz w:val="24"/>
                <w:szCs w:val="24"/>
              </w:rPr>
              <w:tab/>
              <w:t>4</w:t>
            </w:r>
          </w:hyperlink>
        </w:p>
        <w:p w14:paraId="6E68291B"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3znysh7">
            <w:r w:rsidR="00EA63CC">
              <w:rPr>
                <w:rFonts w:ascii="Times New Roman" w:eastAsia="Times New Roman" w:hAnsi="Times New Roman" w:cs="Times New Roman"/>
                <w:color w:val="000000"/>
                <w:sz w:val="24"/>
                <w:szCs w:val="24"/>
              </w:rPr>
              <w:t>Project Overview and Purpose</w:t>
            </w:r>
            <w:r w:rsidR="00EA63CC">
              <w:rPr>
                <w:rFonts w:ascii="Times New Roman" w:eastAsia="Times New Roman" w:hAnsi="Times New Roman" w:cs="Times New Roman"/>
                <w:color w:val="000000"/>
                <w:sz w:val="24"/>
                <w:szCs w:val="24"/>
              </w:rPr>
              <w:tab/>
              <w:t>4</w:t>
            </w:r>
          </w:hyperlink>
        </w:p>
        <w:p w14:paraId="2CFDE027"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4d34og8">
            <w:r w:rsidR="00EA63CC">
              <w:rPr>
                <w:rFonts w:ascii="Times New Roman" w:eastAsia="Times New Roman" w:hAnsi="Times New Roman" w:cs="Times New Roman"/>
                <w:color w:val="000000"/>
                <w:sz w:val="24"/>
                <w:szCs w:val="24"/>
              </w:rPr>
              <w:t>Project Scope Statement</w:t>
            </w:r>
            <w:r w:rsidR="00EA63CC">
              <w:rPr>
                <w:rFonts w:ascii="Times New Roman" w:eastAsia="Times New Roman" w:hAnsi="Times New Roman" w:cs="Times New Roman"/>
                <w:color w:val="000000"/>
                <w:sz w:val="24"/>
                <w:szCs w:val="24"/>
              </w:rPr>
              <w:tab/>
              <w:t>4</w:t>
            </w:r>
          </w:hyperlink>
        </w:p>
        <w:p w14:paraId="228D0F03"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lnxbz9">
            <w:r w:rsidR="00EA63CC">
              <w:rPr>
                <w:rFonts w:ascii="Times New Roman" w:eastAsia="Times New Roman" w:hAnsi="Times New Roman" w:cs="Times New Roman"/>
                <w:color w:val="000000"/>
                <w:sz w:val="24"/>
                <w:szCs w:val="24"/>
              </w:rPr>
              <w:t>Project Communications</w:t>
            </w:r>
            <w:r w:rsidR="00EA63CC">
              <w:rPr>
                <w:rFonts w:ascii="Times New Roman" w:eastAsia="Times New Roman" w:hAnsi="Times New Roman" w:cs="Times New Roman"/>
                <w:color w:val="000000"/>
                <w:sz w:val="24"/>
                <w:szCs w:val="24"/>
              </w:rPr>
              <w:tab/>
              <w:t>6</w:t>
            </w:r>
          </w:hyperlink>
        </w:p>
        <w:p w14:paraId="1885AD93"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1ksv4uv">
            <w:r w:rsidR="00EA63CC">
              <w:rPr>
                <w:rFonts w:ascii="Times New Roman" w:eastAsia="Times New Roman" w:hAnsi="Times New Roman" w:cs="Times New Roman"/>
                <w:color w:val="000000"/>
                <w:sz w:val="24"/>
                <w:szCs w:val="24"/>
              </w:rPr>
              <w:t>Project Schedule</w:t>
            </w:r>
            <w:r w:rsidR="00EA63CC">
              <w:rPr>
                <w:rFonts w:ascii="Times New Roman" w:eastAsia="Times New Roman" w:hAnsi="Times New Roman" w:cs="Times New Roman"/>
                <w:color w:val="000000"/>
                <w:sz w:val="24"/>
                <w:szCs w:val="24"/>
              </w:rPr>
              <w:tab/>
              <w:t>7</w:t>
            </w:r>
          </w:hyperlink>
        </w:p>
        <w:p w14:paraId="5B609ED1"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4i7ojhp">
            <w:r w:rsidR="00EA63CC">
              <w:rPr>
                <w:rFonts w:ascii="Times New Roman" w:eastAsia="Times New Roman" w:hAnsi="Times New Roman" w:cs="Times New Roman"/>
                <w:color w:val="000000"/>
                <w:sz w:val="24"/>
                <w:szCs w:val="24"/>
              </w:rPr>
              <w:t>Project Budget</w:t>
            </w:r>
            <w:r w:rsidR="00EA63CC">
              <w:rPr>
                <w:rFonts w:ascii="Times New Roman" w:eastAsia="Times New Roman" w:hAnsi="Times New Roman" w:cs="Times New Roman"/>
                <w:color w:val="000000"/>
                <w:sz w:val="24"/>
                <w:szCs w:val="24"/>
              </w:rPr>
              <w:tab/>
              <w:t>7</w:t>
            </w:r>
          </w:hyperlink>
        </w:p>
        <w:p w14:paraId="24B99D88"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2xcytpi">
            <w:r w:rsidR="00EA63CC">
              <w:rPr>
                <w:rFonts w:ascii="Times New Roman" w:eastAsia="Times New Roman" w:hAnsi="Times New Roman" w:cs="Times New Roman"/>
                <w:color w:val="000000"/>
                <w:sz w:val="24"/>
                <w:szCs w:val="24"/>
              </w:rPr>
              <w:t>Project Risk Management</w:t>
            </w:r>
            <w:r w:rsidR="00EA63CC">
              <w:rPr>
                <w:rFonts w:ascii="Times New Roman" w:eastAsia="Times New Roman" w:hAnsi="Times New Roman" w:cs="Times New Roman"/>
                <w:color w:val="000000"/>
                <w:sz w:val="24"/>
                <w:szCs w:val="24"/>
              </w:rPr>
              <w:tab/>
              <w:t>8</w:t>
            </w:r>
          </w:hyperlink>
        </w:p>
        <w:p w14:paraId="7FDD2991"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1ci93xb">
            <w:r w:rsidR="00EA63CC">
              <w:rPr>
                <w:rFonts w:ascii="Times New Roman" w:eastAsia="Times New Roman" w:hAnsi="Times New Roman" w:cs="Times New Roman"/>
                <w:color w:val="000000"/>
                <w:sz w:val="24"/>
                <w:szCs w:val="24"/>
              </w:rPr>
              <w:t>Project Evaluation</w:t>
            </w:r>
            <w:r w:rsidR="00EA63CC">
              <w:rPr>
                <w:rFonts w:ascii="Times New Roman" w:eastAsia="Times New Roman" w:hAnsi="Times New Roman" w:cs="Times New Roman"/>
                <w:color w:val="000000"/>
                <w:sz w:val="24"/>
                <w:szCs w:val="24"/>
              </w:rPr>
              <w:tab/>
              <w:t>9</w:t>
            </w:r>
          </w:hyperlink>
        </w:p>
        <w:p w14:paraId="6290A499"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3whwml4">
            <w:r w:rsidR="00EA63CC">
              <w:rPr>
                <w:rFonts w:ascii="Times New Roman" w:eastAsia="Times New Roman" w:hAnsi="Times New Roman" w:cs="Times New Roman"/>
                <w:color w:val="000000"/>
                <w:sz w:val="24"/>
                <w:szCs w:val="24"/>
              </w:rPr>
              <w:t>Project Close-out</w:t>
            </w:r>
            <w:r w:rsidR="00EA63CC">
              <w:rPr>
                <w:rFonts w:ascii="Times New Roman" w:eastAsia="Times New Roman" w:hAnsi="Times New Roman" w:cs="Times New Roman"/>
                <w:color w:val="000000"/>
                <w:sz w:val="24"/>
                <w:szCs w:val="24"/>
              </w:rPr>
              <w:tab/>
              <w:t>9</w:t>
            </w:r>
          </w:hyperlink>
        </w:p>
        <w:p w14:paraId="62076469"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qsh70q">
            <w:r w:rsidR="00EA63CC">
              <w:rPr>
                <w:rFonts w:ascii="Times New Roman" w:eastAsia="Times New Roman" w:hAnsi="Times New Roman" w:cs="Times New Roman"/>
                <w:color w:val="000000"/>
                <w:sz w:val="24"/>
                <w:szCs w:val="24"/>
              </w:rPr>
              <w:t>References</w:t>
            </w:r>
            <w:r w:rsidR="00EA63CC">
              <w:rPr>
                <w:rFonts w:ascii="Times New Roman" w:eastAsia="Times New Roman" w:hAnsi="Times New Roman" w:cs="Times New Roman"/>
                <w:color w:val="000000"/>
                <w:sz w:val="24"/>
                <w:szCs w:val="24"/>
              </w:rPr>
              <w:tab/>
              <w:t>10</w:t>
            </w:r>
          </w:hyperlink>
        </w:p>
        <w:p w14:paraId="50A40063"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1pxezwc">
            <w:r w:rsidR="00EA63CC">
              <w:rPr>
                <w:rFonts w:ascii="Times New Roman" w:eastAsia="Times New Roman" w:hAnsi="Times New Roman" w:cs="Times New Roman"/>
                <w:color w:val="000000"/>
                <w:sz w:val="24"/>
                <w:szCs w:val="24"/>
              </w:rPr>
              <w:t>Appendix A – Project Charter</w:t>
            </w:r>
            <w:r w:rsidR="00EA63CC">
              <w:rPr>
                <w:rFonts w:ascii="Times New Roman" w:eastAsia="Times New Roman" w:hAnsi="Times New Roman" w:cs="Times New Roman"/>
                <w:color w:val="000000"/>
                <w:sz w:val="24"/>
                <w:szCs w:val="24"/>
              </w:rPr>
              <w:tab/>
              <w:t>11</w:t>
            </w:r>
          </w:hyperlink>
        </w:p>
        <w:p w14:paraId="3EAFB38D"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49x2ik5">
            <w:r w:rsidR="00EA63CC">
              <w:rPr>
                <w:rFonts w:ascii="Times New Roman" w:eastAsia="Times New Roman" w:hAnsi="Times New Roman" w:cs="Times New Roman"/>
                <w:color w:val="000000"/>
                <w:sz w:val="24"/>
                <w:szCs w:val="24"/>
              </w:rPr>
              <w:t>Appendix B – Risk Register</w:t>
            </w:r>
            <w:r w:rsidR="00EA63CC">
              <w:rPr>
                <w:rFonts w:ascii="Times New Roman" w:eastAsia="Times New Roman" w:hAnsi="Times New Roman" w:cs="Times New Roman"/>
                <w:color w:val="000000"/>
                <w:sz w:val="24"/>
                <w:szCs w:val="24"/>
              </w:rPr>
              <w:tab/>
              <w:t>12</w:t>
            </w:r>
          </w:hyperlink>
        </w:p>
        <w:p w14:paraId="7587FD0A" w14:textId="77777777" w:rsidR="00FE5AB3" w:rsidRDefault="00B65901">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hyperlink w:anchor="_2p2csry">
            <w:r w:rsidR="00EA63CC">
              <w:rPr>
                <w:rFonts w:ascii="Times New Roman" w:eastAsia="Times New Roman" w:hAnsi="Times New Roman" w:cs="Times New Roman"/>
                <w:color w:val="000000"/>
                <w:sz w:val="24"/>
                <w:szCs w:val="24"/>
              </w:rPr>
              <w:t>Appendix C – Project Close-out Checklist</w:t>
            </w:r>
            <w:r w:rsidR="00EA63CC">
              <w:rPr>
                <w:rFonts w:ascii="Times New Roman" w:eastAsia="Times New Roman" w:hAnsi="Times New Roman" w:cs="Times New Roman"/>
                <w:color w:val="000000"/>
                <w:sz w:val="24"/>
                <w:szCs w:val="24"/>
              </w:rPr>
              <w:tab/>
              <w:t>13</w:t>
            </w:r>
          </w:hyperlink>
          <w:r w:rsidR="00EA63CC">
            <w:fldChar w:fldCharType="end"/>
          </w:r>
        </w:p>
      </w:sdtContent>
    </w:sdt>
    <w:p w14:paraId="7D035A25" w14:textId="77777777" w:rsidR="00FE5AB3" w:rsidRDefault="00FE5AB3">
      <w:pPr>
        <w:pBdr>
          <w:top w:val="nil"/>
          <w:left w:val="nil"/>
          <w:bottom w:val="nil"/>
          <w:right w:val="nil"/>
          <w:between w:val="nil"/>
        </w:pBdr>
        <w:tabs>
          <w:tab w:val="right" w:pos="9350"/>
        </w:tabs>
        <w:spacing w:line="480" w:lineRule="auto"/>
        <w:ind w:left="220" w:hanging="220"/>
        <w:rPr>
          <w:rFonts w:ascii="Times New Roman" w:eastAsia="Times New Roman" w:hAnsi="Times New Roman" w:cs="Times New Roman"/>
          <w:color w:val="000000"/>
          <w:sz w:val="24"/>
          <w:szCs w:val="24"/>
        </w:rPr>
      </w:pPr>
      <w:bookmarkStart w:id="1" w:name="_30j0zll" w:colFirst="0" w:colLast="0"/>
      <w:bookmarkEnd w:id="1"/>
    </w:p>
    <w:p w14:paraId="04A644D7" w14:textId="77777777" w:rsidR="00FE5AB3" w:rsidRDefault="00EA63CC">
      <w:pPr>
        <w:rPr>
          <w:rFonts w:ascii="Times New Roman" w:eastAsia="Times New Roman" w:hAnsi="Times New Roman" w:cs="Times New Roman"/>
          <w:sz w:val="24"/>
          <w:szCs w:val="24"/>
        </w:rPr>
      </w:pPr>
      <w:bookmarkStart w:id="2" w:name="_1fob9te" w:colFirst="0" w:colLast="0"/>
      <w:bookmarkEnd w:id="2"/>
      <w:r>
        <w:br w:type="page"/>
      </w:r>
    </w:p>
    <w:p w14:paraId="79ABA845" w14:textId="77777777" w:rsidR="00FE5AB3" w:rsidRDefault="00EA63CC">
      <w:pPr>
        <w:pStyle w:val="Heading1"/>
        <w:spacing w:line="480" w:lineRule="auto"/>
        <w:rPr>
          <w:sz w:val="24"/>
          <w:szCs w:val="24"/>
        </w:rPr>
      </w:pPr>
      <w:r>
        <w:rPr>
          <w:sz w:val="24"/>
          <w:szCs w:val="24"/>
        </w:rPr>
        <w:lastRenderedPageBreak/>
        <w:t>Cafe Millenium</w:t>
      </w:r>
    </w:p>
    <w:p w14:paraId="496359CC" w14:textId="77777777" w:rsidR="00FE5AB3" w:rsidRDefault="00EA63CC">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ab/>
        <w:t>Projecting Prosperity is a consulting firm that focuses on all aspects of Project Management from the planning and execution phases through project closing. The firm seeks to provide leadership to clients who have project goals aligning with the company's mission statement and those focused on giving back to the local community. The Projecting Prosperity team is well versed in leading both small and large scale efforts, and has built an extensive portfolio of success which is widely recognized by the community and its leaders. The firm reviewed new clients to take on in the new year and chose to support a local entrepreneur in opening a cafe, which will be named Cafe Millenium.</w:t>
      </w:r>
    </w:p>
    <w:p w14:paraId="0378D555" w14:textId="77777777" w:rsidR="00FE5AB3" w:rsidRDefault="00EA63CC">
      <w:pPr>
        <w:pStyle w:val="Heading1"/>
        <w:spacing w:line="480" w:lineRule="auto"/>
        <w:rPr>
          <w:color w:val="FF0000"/>
          <w:sz w:val="24"/>
          <w:szCs w:val="24"/>
        </w:rPr>
      </w:pPr>
      <w:bookmarkStart w:id="3" w:name="_cjk73z7k039n" w:colFirst="0" w:colLast="0"/>
      <w:bookmarkEnd w:id="3"/>
      <w:r>
        <w:rPr>
          <w:sz w:val="24"/>
          <w:szCs w:val="24"/>
        </w:rPr>
        <w:t>Project Overview and Purpose</w:t>
      </w:r>
    </w:p>
    <w:p w14:paraId="4D9CD8C6" w14:textId="77777777" w:rsidR="00FE5AB3" w:rsidRDefault="00EA63CC">
      <w:pP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Cafe Millenium is a concept that was brought to the firm by a local entrepreneur, whose goal was to launch a modern café in a business park where customers could meet for food and networking purposes. </w:t>
      </w:r>
      <w:r>
        <w:rPr>
          <w:rFonts w:ascii="Times New Roman" w:eastAsia="Times New Roman" w:hAnsi="Times New Roman" w:cs="Times New Roman"/>
          <w:sz w:val="24"/>
          <w:szCs w:val="24"/>
        </w:rPr>
        <w:tab/>
        <w:t>To ensure the goal was practical and achievable the entrepreneur enlisted the expertise of Projecting Prosperity to facilitate preliminary research, initiation, and successful execution of all project phases through completion. Furthermore, the firm will provide a guarantee that all necessary resources are acquired and all requirements are met. Below is an explanation on the new cafe project development and opening.</w:t>
      </w:r>
    </w:p>
    <w:p w14:paraId="1534F4EE" w14:textId="77777777" w:rsidR="00FE5AB3" w:rsidRDefault="00EA63CC">
      <w:pPr>
        <w:tabs>
          <w:tab w:val="left" w:pos="720"/>
        </w:tabs>
        <w:spacing w:line="480" w:lineRule="auto"/>
        <w:ind w:hanging="720"/>
        <w:rPr>
          <w:rFonts w:ascii="Times New Roman" w:eastAsia="Times New Roman" w:hAnsi="Times New Roman" w:cs="Times New Roman"/>
          <w:sz w:val="24"/>
          <w:szCs w:val="24"/>
        </w:rPr>
      </w:pPr>
      <w:bookmarkStart w:id="4" w:name="_2et92p0" w:colFirst="0" w:colLast="0"/>
      <w:bookmarkEnd w:id="4"/>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Cafe Millennium won the bid to launch their small business. In the weeks to come, Projecting Prosperity will execute this project charter and launch the cafe. The establishment is likely to disrupt the business in the region in a positive manner as it caters to the growing number of young professionals in the immediate area. It’s goal is to evolve from offering typical cafe services and create a new standard for free gigabit speed internet access, collaborative working areas, and cafe hosted networking events for young professionals. The business will be inclusive </w:t>
      </w:r>
      <w:r>
        <w:rPr>
          <w:rFonts w:ascii="Times New Roman" w:eastAsia="Times New Roman" w:hAnsi="Times New Roman" w:cs="Times New Roman"/>
          <w:sz w:val="24"/>
          <w:szCs w:val="24"/>
        </w:rPr>
        <w:lastRenderedPageBreak/>
        <w:t>of all working professionals, no matter the age, who are interested in seeking nutritional meals in a serene environment with robust collaborative working spaces for meetings and work events. The project management firm, Projecting Prosperity is vested in the success of Cafe Millennium to ensure financial payment for services and continue positive ratings for its professional portfolio.</w:t>
      </w:r>
    </w:p>
    <w:p w14:paraId="2BA50F80" w14:textId="77777777" w:rsidR="00FE5AB3" w:rsidRDefault="00EA63CC">
      <w:pPr>
        <w:tabs>
          <w:tab w:val="left" w:pos="720"/>
        </w:tabs>
        <w:spacing w:line="480" w:lineRule="auto"/>
        <w:ind w:hanging="720"/>
        <w:rPr>
          <w:rFonts w:ascii="Times New Roman" w:eastAsia="Times New Roman" w:hAnsi="Times New Roman" w:cs="Times New Roman"/>
          <w:sz w:val="24"/>
          <w:szCs w:val="24"/>
        </w:rPr>
      </w:pPr>
      <w:bookmarkStart w:id="5" w:name="_9wq8cnc4xekl" w:colFirst="0" w:colLast="0"/>
      <w:bookmarkEnd w:id="5"/>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Projecting Prosperity is promoting the Cafe Millennium launch to capitalize on high return of investment and to help fulfill a community need that is lacking. Currently, the business park has no modern cafe or meeting space within a reasonable driving or walking distance; an establishment can easily be integrated. Today’s restaurant chains are connecting more with their customers in a way that gives insight into the restaurant. Social media marketing and community engagement have been shown to yield greater competitive advantages (</w:t>
      </w:r>
      <w:r>
        <w:rPr>
          <w:rFonts w:ascii="Times New Roman" w:eastAsia="Times New Roman" w:hAnsi="Times New Roman" w:cs="Times New Roman"/>
          <w:sz w:val="24"/>
          <w:szCs w:val="24"/>
          <w:highlight w:val="white"/>
        </w:rPr>
        <w:t>Kim, Yoo, &amp; Yang, 2020</w:t>
      </w:r>
      <w:r>
        <w:rPr>
          <w:rFonts w:ascii="Times New Roman" w:eastAsia="Times New Roman" w:hAnsi="Times New Roman" w:cs="Times New Roman"/>
          <w:sz w:val="24"/>
          <w:szCs w:val="24"/>
        </w:rPr>
        <w:t>). Food enthusiasts are not just interested in what is on the menu, they want a sense of connection with a business and one that supports their lifestyle. The cafe will foster in-person connections and promote community engagement. Moreover, the establishment will lead to the creation of well-suited job opportunities for students and locals, aiming to engage employees in all aspects of the business. The cafe plans to collaborate with colleges in the area to offer internships for students interested in business and marketing and host regular job fairs. Cafe Millennium will be an integral part of the community and closely aligns with the mission of Projecting Prosperity to support the project management for community driven efforts.</w:t>
      </w:r>
    </w:p>
    <w:p w14:paraId="76506E73" w14:textId="77777777" w:rsidR="00FE5AB3" w:rsidRDefault="00FE5AB3">
      <w:pPr>
        <w:pBdr>
          <w:top w:val="nil"/>
          <w:left w:val="nil"/>
          <w:bottom w:val="nil"/>
          <w:right w:val="nil"/>
          <w:between w:val="nil"/>
        </w:pBdr>
        <w:tabs>
          <w:tab w:val="left" w:pos="990"/>
        </w:tabs>
        <w:spacing w:line="480" w:lineRule="auto"/>
        <w:ind w:firstLine="720"/>
        <w:rPr>
          <w:rFonts w:ascii="Times New Roman" w:eastAsia="Times New Roman" w:hAnsi="Times New Roman" w:cs="Times New Roman"/>
          <w:sz w:val="24"/>
          <w:szCs w:val="24"/>
        </w:rPr>
      </w:pPr>
    </w:p>
    <w:p w14:paraId="06AA2086" w14:textId="77777777" w:rsidR="00FE5AB3" w:rsidRDefault="00EA63CC">
      <w:pPr>
        <w:pStyle w:val="Heading1"/>
        <w:spacing w:line="480" w:lineRule="auto"/>
        <w:rPr>
          <w:sz w:val="24"/>
          <w:szCs w:val="24"/>
        </w:rPr>
      </w:pPr>
      <w:r>
        <w:rPr>
          <w:sz w:val="24"/>
          <w:szCs w:val="24"/>
        </w:rPr>
        <w:t>Project Scope Statement</w:t>
      </w:r>
    </w:p>
    <w:p w14:paraId="47AE7A23" w14:textId="77777777" w:rsidR="00FE5AB3" w:rsidRDefault="00EA63CC">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i/>
          <w:color w:val="548DD4"/>
          <w:sz w:val="24"/>
          <w:szCs w:val="24"/>
        </w:rPr>
        <w:tab/>
      </w:r>
      <w:r>
        <w:rPr>
          <w:rFonts w:ascii="Times New Roman" w:eastAsia="Times New Roman" w:hAnsi="Times New Roman" w:cs="Times New Roman"/>
          <w:sz w:val="24"/>
          <w:szCs w:val="24"/>
        </w:rPr>
        <w:t xml:space="preserve">This project consists of launching a new café to provide extra services to its clients; aside from food and beverages, the café will provide working space for its clients. Furthermore, </w:t>
      </w:r>
      <w:r>
        <w:rPr>
          <w:rFonts w:ascii="Times New Roman" w:eastAsia="Times New Roman" w:hAnsi="Times New Roman" w:cs="Times New Roman"/>
          <w:sz w:val="24"/>
          <w:szCs w:val="24"/>
        </w:rPr>
        <w:lastRenderedPageBreak/>
        <w:t>the café aims to provide coffee and food service to a newly established business park, while creating a sense of community amongst its patrons. A space for young business professionals to gather and network will be created. Projecting Prosperity aims to complete the project within a year. Over the first ninety days the project funding must be secured through a small business loan and a budget finalized. Next, the business can enter the phase of locating and leasing a space, complete all related build out and business purchasing, and hire staff. All of this culminates in the marketing and grand opening of the Cafe.</w:t>
      </w:r>
    </w:p>
    <w:p w14:paraId="0B90792B" w14:textId="77777777" w:rsidR="00FE5AB3" w:rsidRDefault="00EA63CC">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firm must abide by non-negotiable boundaries set by the customer.  The first requirement is that the cafe's location should be confined to the business park, placing it less than one miles walking distance from all the major business companies leasing a space in the park. The next required limit is to keep the project under the $75,000 budget. This is the maximum guaranteed funding that exists when combining projected loan amounts and personal investment from the customer. Last, there are also constraints on the order in which phases may occur. Many of the phases are dependent on the prior phase being complete and could be considered a waterfall model. The project will be conducted in six phases:</w:t>
      </w:r>
    </w:p>
    <w:p w14:paraId="4085220A"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Initial project tasks</w:t>
      </w:r>
    </w:p>
    <w:p w14:paraId="4E77B50B"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Secure loans and vendor contracts</w:t>
      </w:r>
    </w:p>
    <w:p w14:paraId="616957E9"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Physical building (interior and exterior spaces)</w:t>
      </w:r>
    </w:p>
    <w:p w14:paraId="215E7B95"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Secure permits and licensing</w:t>
      </w:r>
    </w:p>
    <w:p w14:paraId="40B7D939"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Marketing and sales</w:t>
      </w:r>
    </w:p>
    <w:p w14:paraId="68152E3B" w14:textId="77777777" w:rsidR="00FE5AB3" w:rsidRDefault="00EA63CC">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6. Grand opening</w:t>
      </w:r>
    </w:p>
    <w:p w14:paraId="0F9B7510"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 Objectives</w:t>
      </w:r>
    </w:p>
    <w:p w14:paraId="59E6A24E" w14:textId="77777777" w:rsidR="00FE5AB3" w:rsidRDefault="00EA63CC">
      <w:pPr>
        <w:tabs>
          <w:tab w:val="left" w:pos="990"/>
        </w:tabs>
        <w:spacing w:line="4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ab/>
        <w:t xml:space="preserve"> Project success is multi-faceted and can be measured within the triple constraints of time, quality and budget. An initial measurement of success will be the ability to secure the necessary funding required to kickoff the project. Insufficient  funding will guarantee a failure to deliver project objectives as specified by the customer. Moreover, the customer and project stakeholder satisfaction during and at the end of the job will also be used as a measure of success. Success criteria are by their nature highly dependent on the circumstances for the individual project; it is advisable to base all success criteria on the results of the stakeholder analysis and to ensure that each of the criteria is measurable (O'Brochta, 2002). The Projecting Prosperity firm has identified measurable objectives specific to the project. Success will be achieved through the accomplishment of each predetermined objective as defined by the stakeholder.</w:t>
      </w:r>
    </w:p>
    <w:p w14:paraId="7FED6CB7" w14:textId="77777777" w:rsidR="00FE5AB3" w:rsidRDefault="00EA63CC">
      <w:pPr>
        <w:pStyle w:val="Heading2"/>
        <w:keepNext w:val="0"/>
        <w:keepLines w:val="0"/>
        <w:tabs>
          <w:tab w:val="left" w:pos="990"/>
        </w:tabs>
        <w:spacing w:before="360" w:after="80" w:line="480" w:lineRule="auto"/>
        <w:jc w:val="left"/>
        <w:rPr>
          <w:rFonts w:ascii="Times New Roman" w:eastAsia="Times New Roman" w:hAnsi="Times New Roman" w:cs="Times New Roman"/>
          <w:sz w:val="24"/>
          <w:szCs w:val="24"/>
        </w:rPr>
      </w:pPr>
      <w:bookmarkStart w:id="6" w:name="_3rdcrjn" w:colFirst="0" w:colLast="0"/>
      <w:bookmarkEnd w:id="6"/>
      <w:r>
        <w:rPr>
          <w:rFonts w:ascii="Times New Roman" w:eastAsia="Times New Roman" w:hAnsi="Times New Roman" w:cs="Times New Roman"/>
          <w:sz w:val="24"/>
          <w:szCs w:val="24"/>
        </w:rPr>
        <w:t>Objectives</w:t>
      </w:r>
    </w:p>
    <w:p w14:paraId="52709547"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Adequate funding is received within 3 months prior to initiation</w:t>
      </w:r>
    </w:p>
    <w:p w14:paraId="441B94BE"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Qualified PMs are assigned within 30 days prior to project initiation</w:t>
      </w:r>
    </w:p>
    <w:p w14:paraId="71260F97"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Prepare and present a sales and marketing plan to Projecting Prosperity Management team and implement one week after the completion of the recruitment exercises</w:t>
      </w:r>
    </w:p>
    <w:p w14:paraId="5C311A80"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Ensure all project officers are in operation within the first year</w:t>
      </w:r>
    </w:p>
    <w:p w14:paraId="62D28A12"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5.     Secure funding in 60 days</w:t>
      </w:r>
    </w:p>
    <w:p w14:paraId="4207D21E"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6.     Hire employees within 30 days of Grand Opening</w:t>
      </w:r>
    </w:p>
    <w:p w14:paraId="4114B339"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7.     Present sales and marketing plan, action plan or marketing strategies</w:t>
      </w:r>
    </w:p>
    <w:p w14:paraId="522C61E1"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8.     Target opening in one year</w:t>
      </w:r>
    </w:p>
    <w:p w14:paraId="0BB3DC38"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      Establish a reward program to ensure repeat customers; surprise customers with a freebie from the menu after several visits</w:t>
      </w:r>
    </w:p>
    <w:p w14:paraId="0E13FDE7"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10.   Offer a variety of healthy food items on the menu to appeal to various diets including, vegetarian, vegan, organic, plant-based, non-GMO</w:t>
      </w:r>
    </w:p>
    <w:p w14:paraId="30004B2E"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11.   Limit food waste to no more than five percent of total sales</w:t>
      </w:r>
    </w:p>
    <w:p w14:paraId="1650E966"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12. Establish a reward program to ensure repeat customers; surprise customers with a freebie from the menu after several visits</w:t>
      </w:r>
    </w:p>
    <w:p w14:paraId="39169EAF"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13. Offer a variety of healthy food items on the menu to appeal to various diets including, vegetarian, vegan, organic, plant-based, and non-GMO</w:t>
      </w:r>
    </w:p>
    <w:p w14:paraId="33D274FE" w14:textId="77777777" w:rsidR="00FE5AB3" w:rsidRDefault="00FE5AB3">
      <w:pPr>
        <w:tabs>
          <w:tab w:val="left" w:pos="990"/>
        </w:tabs>
        <w:spacing w:line="480" w:lineRule="auto"/>
        <w:rPr>
          <w:rFonts w:ascii="Times New Roman" w:eastAsia="Times New Roman" w:hAnsi="Times New Roman" w:cs="Times New Roman"/>
          <w:color w:val="FF0000"/>
          <w:sz w:val="24"/>
          <w:szCs w:val="24"/>
        </w:rPr>
      </w:pPr>
    </w:p>
    <w:p w14:paraId="2BDF10D0" w14:textId="77777777" w:rsidR="00FE5AB3" w:rsidRDefault="00FE5AB3">
      <w:pPr>
        <w:tabs>
          <w:tab w:val="left" w:pos="990"/>
        </w:tabs>
        <w:spacing w:line="480" w:lineRule="auto"/>
        <w:rPr>
          <w:rFonts w:ascii="Times New Roman" w:eastAsia="Times New Roman" w:hAnsi="Times New Roman" w:cs="Times New Roman"/>
          <w:color w:val="FF0000"/>
          <w:sz w:val="24"/>
          <w:szCs w:val="24"/>
        </w:rPr>
      </w:pPr>
    </w:p>
    <w:p w14:paraId="2794BB8E" w14:textId="77777777" w:rsidR="00FE5AB3" w:rsidRDefault="00FE5AB3">
      <w:pPr>
        <w:tabs>
          <w:tab w:val="left" w:pos="990"/>
        </w:tabs>
        <w:spacing w:line="480" w:lineRule="auto"/>
        <w:ind w:left="1440"/>
        <w:rPr>
          <w:rFonts w:ascii="Times New Roman" w:eastAsia="Times New Roman" w:hAnsi="Times New Roman" w:cs="Times New Roman"/>
          <w:color w:val="FF0000"/>
          <w:sz w:val="24"/>
          <w:szCs w:val="24"/>
        </w:rPr>
      </w:pPr>
    </w:p>
    <w:p w14:paraId="0FEBEEB6" w14:textId="77777777" w:rsidR="00FE5AB3" w:rsidRDefault="00FE5AB3">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p>
    <w:p w14:paraId="69317177" w14:textId="77777777" w:rsidR="00FE5AB3" w:rsidRDefault="00EA63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Deliverables</w:t>
      </w:r>
    </w:p>
    <w:p w14:paraId="28DAC8A9" w14:textId="77777777" w:rsidR="00FE5AB3" w:rsidRDefault="00FE5AB3">
      <w:pPr>
        <w:spacing w:line="480" w:lineRule="auto"/>
        <w:rPr>
          <w:rFonts w:ascii="Times New Roman" w:eastAsia="Times New Roman" w:hAnsi="Times New Roman" w:cs="Times New Roman"/>
          <w:i/>
          <w:color w:val="548DD4"/>
          <w:sz w:val="24"/>
          <w:szCs w:val="24"/>
          <w:highlight w:val="yellow"/>
        </w:rPr>
      </w:pPr>
    </w:p>
    <w:tbl>
      <w:tblPr>
        <w:tblStyle w:val="a0"/>
        <w:tblW w:w="10080" w:type="dxa"/>
        <w:tblLayout w:type="fixed"/>
        <w:tblLook w:val="0400" w:firstRow="0" w:lastRow="0" w:firstColumn="0" w:lastColumn="0" w:noHBand="0" w:noVBand="1"/>
      </w:tblPr>
      <w:tblGrid>
        <w:gridCol w:w="10080"/>
      </w:tblGrid>
      <w:tr w:rsidR="00FE5AB3" w14:paraId="700EFEA3" w14:textId="77777777">
        <w:trPr>
          <w:trHeight w:val="324"/>
        </w:trPr>
        <w:tc>
          <w:tcPr>
            <w:tcW w:w="10080" w:type="dxa"/>
            <w:tcBorders>
              <w:top w:val="single" w:sz="8" w:space="0" w:color="000000"/>
              <w:left w:val="single" w:sz="8" w:space="0" w:color="000000"/>
              <w:bottom w:val="single" w:sz="8" w:space="0" w:color="000000"/>
              <w:right w:val="single" w:sz="8" w:space="0" w:color="000000"/>
            </w:tcBorders>
            <w:shd w:val="clear" w:color="auto" w:fill="8EA9DB"/>
          </w:tcPr>
          <w:p w14:paraId="6C50BA7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Deliverables</w:t>
            </w:r>
          </w:p>
        </w:tc>
      </w:tr>
      <w:tr w:rsidR="00FE5AB3" w14:paraId="11634D5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A4B9A1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Team Charter: Establishes foundation and guidelines for the Project Management Team at Projecting Prosperity</w:t>
            </w:r>
          </w:p>
        </w:tc>
      </w:tr>
      <w:tr w:rsidR="00FE5AB3" w14:paraId="2688DA0C"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99A7BB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Case: Justification for the proposed projects undertaking</w:t>
            </w:r>
          </w:p>
        </w:tc>
      </w:tr>
      <w:tr w:rsidR="00FE5AB3" w14:paraId="0A8A240F"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6B21CB8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Charter: Statement of the project scope, objectives, and participants involved</w:t>
            </w:r>
          </w:p>
        </w:tc>
      </w:tr>
      <w:tr w:rsidR="00FE5AB3" w14:paraId="47693A33"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0960C7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Management Plan: Final approved document to define how the project will be executed, monitored, and controlled.</w:t>
            </w:r>
          </w:p>
        </w:tc>
      </w:tr>
      <w:tr w:rsidR="00FE5AB3" w14:paraId="03EAB53D"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AEA91D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Proposal: To be used in the acquisition of funds from banks and investors</w:t>
            </w:r>
          </w:p>
        </w:tc>
      </w:tr>
      <w:tr w:rsidR="00FE5AB3" w14:paraId="14FBC17F"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E37927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Proposal: To be used in the acquisition of an appropriate establishment for the project</w:t>
            </w:r>
          </w:p>
        </w:tc>
      </w:tr>
      <w:tr w:rsidR="00FE5AB3" w14:paraId="0069DE2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193AD0D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Vendor contract acquisition: Secure contracts to be used in vendor services for food, beverages, and general supplies</w:t>
            </w:r>
          </w:p>
        </w:tc>
      </w:tr>
      <w:tr w:rsidR="00FE5AB3" w14:paraId="5BF48994"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87C848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 Drawings: An illustration and layout of how the cafe space will be used </w:t>
            </w:r>
          </w:p>
        </w:tc>
      </w:tr>
      <w:tr w:rsidR="00FE5AB3" w14:paraId="203C8341"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4F4EE1E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Review Design Drawings: Final designs approved</w:t>
            </w:r>
          </w:p>
        </w:tc>
      </w:tr>
      <w:tr w:rsidR="00FE5AB3" w14:paraId="02FA4C38"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4C841A8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Budget: Finalize a budget to outline use of available funds</w:t>
            </w:r>
          </w:p>
        </w:tc>
      </w:tr>
      <w:tr w:rsidR="00FE5AB3" w14:paraId="655D6DEE"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74AA30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Consulting Fee: Find a consultant and determine appropriate fees</w:t>
            </w:r>
          </w:p>
        </w:tc>
      </w:tr>
      <w:tr w:rsidR="00FE5AB3" w14:paraId="15E1199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4C4F364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Food Service License: Obtain a permit to be able to safely handle and serve food to patrons</w:t>
            </w:r>
          </w:p>
        </w:tc>
      </w:tr>
      <w:tr w:rsidR="00FE5AB3" w14:paraId="2F5849A0"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79F24E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Liquor License: Obtain a license to legally distribute alcohol to patrons</w:t>
            </w:r>
          </w:p>
        </w:tc>
      </w:tr>
      <w:tr w:rsidR="00FE5AB3" w14:paraId="407C8901"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690D5B8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Hire Interior Designer: A professional will be hired to capture and execute the cafe’s mission visually</w:t>
            </w:r>
          </w:p>
        </w:tc>
      </w:tr>
      <w:tr w:rsidR="00FE5AB3" w14:paraId="28A89752"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4A0D21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Hire Architectural Firm: A firm will be hired to conduct the work entailed in the design drawings</w:t>
            </w:r>
          </w:p>
        </w:tc>
      </w:tr>
      <w:tr w:rsidR="00FE5AB3" w14:paraId="3883987E"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66C1EBE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Hire a team for legal acquisition: A team will be hired to support the cafe in legal matters</w:t>
            </w:r>
          </w:p>
        </w:tc>
      </w:tr>
      <w:tr w:rsidR="00FE5AB3" w14:paraId="1911AA0E"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B7DED9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Obtain Title Insurance from County/State: </w:t>
            </w:r>
            <w:r w:rsidR="002A1774">
              <w:rPr>
                <w:rFonts w:ascii="Times New Roman" w:eastAsia="Times New Roman" w:hAnsi="Times New Roman" w:cs="Times New Roman"/>
                <w:sz w:val="24"/>
                <w:szCs w:val="24"/>
              </w:rPr>
              <w:t>Appropriate</w:t>
            </w:r>
            <w:r>
              <w:rPr>
                <w:rFonts w:ascii="Times New Roman" w:eastAsia="Times New Roman" w:hAnsi="Times New Roman" w:cs="Times New Roman"/>
                <w:sz w:val="24"/>
                <w:szCs w:val="24"/>
              </w:rPr>
              <w:t xml:space="preserve"> titles will be acquired according to county and state requirements</w:t>
            </w:r>
          </w:p>
        </w:tc>
      </w:tr>
      <w:tr w:rsidR="00FE5AB3" w14:paraId="34839572"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5B5A4E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Plan: To outline marketing objectives and the advertising efforts</w:t>
            </w:r>
          </w:p>
        </w:tc>
      </w:tr>
      <w:tr w:rsidR="00FE5AB3" w14:paraId="719EE0D6"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37090F5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SWOT Analysis: Strategic tool to gauge the projects competition and gain an advantage</w:t>
            </w:r>
          </w:p>
        </w:tc>
      </w:tr>
      <w:tr w:rsidR="00FE5AB3" w14:paraId="480C9283"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724563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Green building: The establishment will use energy efficient means including LEED lighting and electric charging stations.</w:t>
            </w:r>
          </w:p>
        </w:tc>
      </w:tr>
      <w:tr w:rsidR="00FE5AB3" w14:paraId="0F5BE411"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55D824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Sustainable materials: Eco-friendly consumables with associated on-site recycling.</w:t>
            </w:r>
          </w:p>
        </w:tc>
      </w:tr>
      <w:tr w:rsidR="00FE5AB3" w14:paraId="38639E3C"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34926D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Website: The cafe will have a user-friendly website detailing the cafe’s mission, contact information, and online menu.</w:t>
            </w:r>
          </w:p>
        </w:tc>
      </w:tr>
      <w:tr w:rsidR="00FE5AB3" w14:paraId="60EA49C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60BA2A0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Easily accessible menu: The cafe’s menu will be available on all social media accounts and displayed on the front door of the establishment. </w:t>
            </w:r>
          </w:p>
        </w:tc>
      </w:tr>
      <w:tr w:rsidR="00FE5AB3" w14:paraId="4B36B2A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171CE98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 security: The establishment will be fitted with current security technology and employees will adhere to security standards.</w:t>
            </w:r>
          </w:p>
        </w:tc>
      </w:tr>
      <w:tr w:rsidR="00FE5AB3" w14:paraId="5E2C3F6B"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C70CB1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Safe food handling: Employees will receive proper training and will become ServSafe Food Safety certified. </w:t>
            </w:r>
          </w:p>
        </w:tc>
      </w:tr>
      <w:tr w:rsidR="00FE5AB3" w14:paraId="5CB18EEC"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6289D4B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Handicap accessibility: The building will be equipped to adhere to the Americans with Disabilities Act (ADA), offering accessibility in all aspects. </w:t>
            </w:r>
          </w:p>
        </w:tc>
      </w:tr>
      <w:tr w:rsidR="00FE5AB3" w14:paraId="75F4F0B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2C4E0E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Acquire all furnishing for interior of the building</w:t>
            </w:r>
          </w:p>
        </w:tc>
      </w:tr>
      <w:tr w:rsidR="00FE5AB3" w14:paraId="6BB1EBDC"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0C3341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Landscape:  Obtain a landscaping company for building exterior</w:t>
            </w:r>
          </w:p>
        </w:tc>
      </w:tr>
      <w:tr w:rsidR="00FE5AB3" w14:paraId="06C61200"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23B235C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Acquisition of computers and Point of Sale (POS) systems</w:t>
            </w:r>
          </w:p>
        </w:tc>
      </w:tr>
      <w:tr w:rsidR="00FE5AB3" w14:paraId="4CFF58C6"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7AD436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Engineering report:  In line with all building safety codes and regulations</w:t>
            </w:r>
          </w:p>
        </w:tc>
      </w:tr>
      <w:tr w:rsidR="00FE5AB3" w14:paraId="6CB45EDF"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AFD911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Progress report: Provide Key Performance Indicators (KPIs) to Management</w:t>
            </w:r>
          </w:p>
        </w:tc>
      </w:tr>
      <w:tr w:rsidR="00FE5AB3" w14:paraId="7FAA6CD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EA8755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close-out checklist: A detailed list will be required to validate completion</w:t>
            </w:r>
          </w:p>
        </w:tc>
      </w:tr>
      <w:tr w:rsidR="00FE5AB3" w14:paraId="48A1E84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481E2C9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Quality enhancement report: A detailed report will be required to properly enhance quality</w:t>
            </w:r>
          </w:p>
        </w:tc>
      </w:tr>
      <w:tr w:rsidR="00EA63CC" w14:paraId="23053AE1"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6591848"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02A3376B"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1AB09079"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556429C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4A91C5F5"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7331E82C"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EA3F66E"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3AD4F33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5CA4D6E5"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516AAD4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168397FE"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3C5B306A"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486A456"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3C225F0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115D1CB1"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7FB226F5"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0DA4A09C"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7F30C019" w14:textId="77777777">
        <w:trPr>
          <w:trHeight w:val="312"/>
        </w:trPr>
        <w:tc>
          <w:tcPr>
            <w:tcW w:w="10080" w:type="dxa"/>
            <w:tcBorders>
              <w:top w:val="nil"/>
              <w:left w:val="single" w:sz="8" w:space="0" w:color="000000"/>
              <w:bottom w:val="single" w:sz="4" w:space="0" w:color="000000"/>
              <w:right w:val="single" w:sz="8" w:space="0" w:color="000000"/>
            </w:tcBorders>
            <w:shd w:val="clear" w:color="auto" w:fill="auto"/>
          </w:tcPr>
          <w:p w14:paraId="708D7E3C" w14:textId="77777777" w:rsidR="00EA63CC" w:rsidRPr="00EA63CC" w:rsidRDefault="00EA63CC" w:rsidP="00EA63CC">
            <w:pPr>
              <w:rPr>
                <w:rFonts w:ascii="Times New Roman" w:eastAsia="Times New Roman" w:hAnsi="Times New Roman" w:cs="Times New Roman"/>
                <w:color w:val="FF0000"/>
                <w:sz w:val="24"/>
                <w:szCs w:val="24"/>
                <w:highlight w:val="yellow"/>
              </w:rPr>
            </w:pPr>
            <w:r w:rsidRPr="00EA63CC">
              <w:rPr>
                <w:rFonts w:ascii="Times New Roman" w:eastAsia="Times New Roman" w:hAnsi="Times New Roman" w:cs="Times New Roman"/>
                <w:color w:val="FF0000"/>
                <w:sz w:val="24"/>
                <w:szCs w:val="24"/>
                <w:highlight w:val="yellow"/>
              </w:rPr>
              <w:t>Additional deliverables</w:t>
            </w:r>
          </w:p>
        </w:tc>
      </w:tr>
      <w:tr w:rsidR="00EA63CC" w14:paraId="0987CE82" w14:textId="77777777" w:rsidTr="00EA63CC">
        <w:tblPrEx>
          <w:tblLook w:val="04A0" w:firstRow="1" w:lastRow="0" w:firstColumn="1" w:lastColumn="0" w:noHBand="0" w:noVBand="1"/>
        </w:tblPrEx>
        <w:trPr>
          <w:trHeight w:val="312"/>
        </w:trPr>
        <w:tc>
          <w:tcPr>
            <w:tcW w:w="10080" w:type="dxa"/>
          </w:tcPr>
          <w:p w14:paraId="0C468C7A" w14:textId="77777777" w:rsidR="00EA63CC" w:rsidRDefault="00EA63CC" w:rsidP="00EA63CC">
            <w:pPr>
              <w:rPr>
                <w:rFonts w:ascii="Times New Roman" w:eastAsia="Times New Roman" w:hAnsi="Times New Roman" w:cs="Times New Roman"/>
                <w:color w:val="FF0000"/>
                <w:sz w:val="24"/>
                <w:szCs w:val="24"/>
              </w:rPr>
            </w:pPr>
          </w:p>
        </w:tc>
      </w:tr>
      <w:tr w:rsidR="00EA63CC" w14:paraId="2EE74D9B" w14:textId="77777777" w:rsidTr="00EA63CC">
        <w:tblPrEx>
          <w:tblLook w:val="04A0" w:firstRow="1" w:lastRow="0" w:firstColumn="1" w:lastColumn="0" w:noHBand="0" w:noVBand="1"/>
        </w:tblPrEx>
        <w:trPr>
          <w:trHeight w:val="312"/>
        </w:trPr>
        <w:tc>
          <w:tcPr>
            <w:tcW w:w="10080" w:type="dxa"/>
          </w:tcPr>
          <w:p w14:paraId="3A0A0ED1" w14:textId="77777777" w:rsidR="00EA63CC" w:rsidRDefault="00EA63CC" w:rsidP="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EA63CC" w14:paraId="59A63E7D" w14:textId="77777777" w:rsidTr="00EA63CC">
        <w:tblPrEx>
          <w:tblLook w:val="04A0" w:firstRow="1" w:lastRow="0" w:firstColumn="1" w:lastColumn="0" w:noHBand="0" w:noVBand="1"/>
        </w:tblPrEx>
        <w:trPr>
          <w:trHeight w:val="312"/>
        </w:trPr>
        <w:tc>
          <w:tcPr>
            <w:tcW w:w="10080" w:type="dxa"/>
          </w:tcPr>
          <w:p w14:paraId="7A98F970" w14:textId="77777777" w:rsidR="00EA63CC" w:rsidRDefault="00EA63CC" w:rsidP="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EA63CC" w14:paraId="085EA7E4" w14:textId="77777777" w:rsidTr="00EA63CC">
        <w:tblPrEx>
          <w:tblLook w:val="04A0" w:firstRow="1" w:lastRow="0" w:firstColumn="1" w:lastColumn="0" w:noHBand="0" w:noVBand="1"/>
        </w:tblPrEx>
        <w:trPr>
          <w:trHeight w:val="312"/>
        </w:trPr>
        <w:tc>
          <w:tcPr>
            <w:tcW w:w="10080" w:type="dxa"/>
          </w:tcPr>
          <w:p w14:paraId="59B8248A" w14:textId="77777777" w:rsidR="00EA63CC" w:rsidRDefault="00EA63CC" w:rsidP="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tc>
      </w:tr>
      <w:tr w:rsidR="00EA63CC" w14:paraId="7AC69CFD" w14:textId="77777777" w:rsidTr="00EA63CC">
        <w:tblPrEx>
          <w:tblLook w:val="04A0" w:firstRow="1" w:lastRow="0" w:firstColumn="1" w:lastColumn="0" w:noHBand="0" w:noVBand="1"/>
        </w:tblPrEx>
        <w:trPr>
          <w:trHeight w:val="312"/>
        </w:trPr>
        <w:tc>
          <w:tcPr>
            <w:tcW w:w="10080" w:type="dxa"/>
          </w:tcPr>
          <w:p w14:paraId="325B7C91" w14:textId="77777777" w:rsidR="00EA63CC" w:rsidRDefault="00EA63CC" w:rsidP="00EA63CC">
            <w:pPr>
              <w:rPr>
                <w:rFonts w:ascii="Times New Roman" w:eastAsia="Times New Roman" w:hAnsi="Times New Roman" w:cs="Times New Roman"/>
                <w:color w:val="FF0000"/>
                <w:sz w:val="24"/>
                <w:szCs w:val="24"/>
              </w:rPr>
            </w:pPr>
          </w:p>
        </w:tc>
      </w:tr>
    </w:tbl>
    <w:p w14:paraId="30819FB4" w14:textId="77777777" w:rsidR="00EA63CC" w:rsidRDefault="00EA63CC">
      <w:pPr>
        <w:spacing w:line="480" w:lineRule="auto"/>
        <w:rPr>
          <w:rFonts w:ascii="Times New Roman" w:eastAsia="Times New Roman" w:hAnsi="Times New Roman" w:cs="Times New Roman"/>
          <w:i/>
          <w:sz w:val="24"/>
          <w:szCs w:val="24"/>
        </w:rPr>
      </w:pPr>
    </w:p>
    <w:p w14:paraId="77D897BA"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Table 1.</w:t>
      </w:r>
      <w:r>
        <w:rPr>
          <w:rFonts w:ascii="Times New Roman" w:eastAsia="Times New Roman" w:hAnsi="Times New Roman" w:cs="Times New Roman"/>
          <w:sz w:val="24"/>
          <w:szCs w:val="24"/>
        </w:rPr>
        <w:t xml:space="preserve"> This table lists the project deliverables.</w:t>
      </w:r>
    </w:p>
    <w:p w14:paraId="4B41A485" w14:textId="77777777" w:rsidR="00FE5AB3" w:rsidRDefault="00EA63CC">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b/>
          <w:sz w:val="24"/>
          <w:szCs w:val="24"/>
        </w:rPr>
        <w:t xml:space="preserve">Project Requirements </w:t>
      </w:r>
    </w:p>
    <w:p w14:paraId="3051562A" w14:textId="77777777" w:rsidR="00FE5AB3" w:rsidRDefault="00EA63CC">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Requirements fulfill a double role of first recognizing then, continuously verifying the project's assumptions and constraints (Boyle &amp; Mayes, 2012). Requirements are used to guide the development of deliverables and must be clearly identified. In addition, they provide a means for holding the project management team and stakeholders accountable. Listed below are requirements outlined by the firm on behalf of the Cafe Millennium project:</w:t>
      </w:r>
    </w:p>
    <w:p w14:paraId="3B63468D"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Secure building codes/permit from the local county prior to operation</w:t>
      </w:r>
    </w:p>
    <w:p w14:paraId="6A965906"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Secure a business permit and pay any applicable taxes</w:t>
      </w:r>
    </w:p>
    <w:p w14:paraId="24E23829"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Building must be able to accommodate at least 100 customers</w:t>
      </w:r>
    </w:p>
    <w:p w14:paraId="159155D6"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Food service license must be obtained from the county health department</w:t>
      </w:r>
    </w:p>
    <w:p w14:paraId="0396BD86"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An EIN (Employer Identification Number) must be established</w:t>
      </w:r>
    </w:p>
    <w:p w14:paraId="48F17BCC"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Pass the building inspections and secure a Certificate of Occupancy</w:t>
      </w:r>
    </w:p>
    <w:p w14:paraId="73270AD6"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Consult local government officials to aid in compliance with regulatory requirements</w:t>
      </w:r>
    </w:p>
    <w:p w14:paraId="3BD7A9C1"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Contact ADP to set up proper security systems</w:t>
      </w:r>
    </w:p>
    <w:p w14:paraId="5B982E3F"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Technical walkthrough and installation of internet and access points for patrons</w:t>
      </w:r>
    </w:p>
    <w:p w14:paraId="78331E9E"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Technical setup of all business-related computers and payment terminals</w:t>
      </w:r>
    </w:p>
    <w:p w14:paraId="5C2A9DA4"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Complete project within allocated budget and timeframe</w:t>
      </w:r>
    </w:p>
    <w:p w14:paraId="69EE7B5C"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Comply with the Green Building Act of 2006</w:t>
      </w:r>
    </w:p>
    <w:p w14:paraId="7CFF7001"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Pay employees above minimum wage ($13) with benefits guaranteed or Comply with the State Minimum Wage and Overtime Law</w:t>
      </w:r>
    </w:p>
    <w:p w14:paraId="6E78D2AB" w14:textId="77777777" w:rsidR="00FE5AB3" w:rsidRDefault="00EA63CC">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Conduct the project in five phases</w:t>
      </w:r>
    </w:p>
    <w:p w14:paraId="2C36D126" w14:textId="77777777" w:rsidR="00FE5AB3" w:rsidRDefault="00FE5AB3">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p>
    <w:p w14:paraId="4E026F5A"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 Milestones</w:t>
      </w:r>
    </w:p>
    <w:p w14:paraId="4E76B3A6" w14:textId="77777777" w:rsidR="00FE5AB3" w:rsidRDefault="00EA63CC">
      <w:pPr>
        <w:pStyle w:val="Heading2"/>
        <w:keepNext w:val="0"/>
        <w:keepLines w:val="0"/>
        <w:spacing w:before="360" w:after="80" w:line="480" w:lineRule="auto"/>
        <w:ind w:firstLine="720"/>
        <w:jc w:val="left"/>
        <w:rPr>
          <w:rFonts w:ascii="Times New Roman" w:eastAsia="Times New Roman" w:hAnsi="Times New Roman" w:cs="Times New Roman"/>
          <w:sz w:val="24"/>
          <w:szCs w:val="24"/>
        </w:rPr>
      </w:pPr>
      <w:bookmarkStart w:id="7" w:name="_o4009po0wcrw" w:colFirst="0" w:colLast="0"/>
      <w:bookmarkEnd w:id="7"/>
      <w:r>
        <w:rPr>
          <w:rFonts w:ascii="Times New Roman" w:eastAsia="Times New Roman" w:hAnsi="Times New Roman" w:cs="Times New Roman"/>
          <w:b w:val="0"/>
          <w:sz w:val="24"/>
          <w:szCs w:val="24"/>
        </w:rPr>
        <w:t xml:space="preserve">Project milestones are targets set at the beginning of a project meant to identify significant points in the project such as a key event or high priority deliverable. They can be used as check-in points where the project manager assesses the remaining project resources and examines if the project remains on time and under budget. The milestones are guidelines for what is expected to be achieved throughout the project. Project managers may report on Key Performance Indicators (KPIs), or status reports at pre-defined milestones. “These defined milestones are called “program” milestones and are monitored by the portfolio manager. A delay in one will indicate lack of performance and possible barriers to meeting the forecasted payment plan” (Petter Eik-Andresen et al., 2016).  Project milestones will be divided into three different categories. The first category involves securing loans and vendor contracts. The milestone can be accessed as complete if the business is able to secure loans within 60 days. The second category of milestones involves designing the café space. It will be assessed as successful if the project designs are approved and the designs are executed. Marketing and sales milestones will be assessed as successful after the business begins and the café is able to get walk-in customers seeking the services being offered. The final milestone is the grand opening of the restaurant and it will be considered as successful if the business opens after all the other milestones have been completed.  </w:t>
      </w:r>
    </w:p>
    <w:p w14:paraId="3AD6CCFC" w14:textId="77777777" w:rsidR="00FE5AB3" w:rsidRDefault="00EA63CC">
      <w:pPr>
        <w:pStyle w:val="Heading2"/>
        <w:keepNext w:val="0"/>
        <w:keepLines w:val="0"/>
        <w:spacing w:before="360" w:after="80" w:line="480" w:lineRule="auto"/>
        <w:jc w:val="left"/>
        <w:rPr>
          <w:rFonts w:ascii="Times New Roman" w:eastAsia="Times New Roman" w:hAnsi="Times New Roman" w:cs="Times New Roman"/>
          <w:sz w:val="24"/>
          <w:szCs w:val="24"/>
        </w:rPr>
      </w:pPr>
      <w:bookmarkStart w:id="8" w:name="_d4q6ba49x4tu" w:colFirst="0" w:colLast="0"/>
      <w:bookmarkEnd w:id="8"/>
      <w:r>
        <w:rPr>
          <w:rFonts w:ascii="Times New Roman" w:eastAsia="Times New Roman" w:hAnsi="Times New Roman" w:cs="Times New Roman"/>
          <w:sz w:val="24"/>
          <w:szCs w:val="24"/>
        </w:rPr>
        <w:lastRenderedPageBreak/>
        <w:t>Milestone Schedule</w:t>
      </w:r>
    </w:p>
    <w:tbl>
      <w:tblPr>
        <w:tblStyle w:val="a1"/>
        <w:tblW w:w="5895" w:type="dxa"/>
        <w:tblLayout w:type="fixed"/>
        <w:tblLook w:val="0400" w:firstRow="0" w:lastRow="0" w:firstColumn="0" w:lastColumn="0" w:noHBand="0" w:noVBand="1"/>
      </w:tblPr>
      <w:tblGrid>
        <w:gridCol w:w="810"/>
        <w:gridCol w:w="5085"/>
      </w:tblGrid>
      <w:tr w:rsidR="00FE5AB3" w14:paraId="39DC695C" w14:textId="77777777">
        <w:trPr>
          <w:trHeight w:val="300"/>
        </w:trPr>
        <w:tc>
          <w:tcPr>
            <w:tcW w:w="810" w:type="dxa"/>
            <w:tcBorders>
              <w:top w:val="single" w:sz="8" w:space="0" w:color="000000"/>
              <w:left w:val="single" w:sz="8" w:space="0" w:color="000000"/>
              <w:bottom w:val="single" w:sz="8" w:space="0" w:color="000000"/>
              <w:right w:val="nil"/>
            </w:tcBorders>
            <w:shd w:val="clear" w:color="auto" w:fill="8EA9DB"/>
            <w:vAlign w:val="center"/>
          </w:tcPr>
          <w:p w14:paraId="5D82A5AE"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WBS</w:t>
            </w:r>
          </w:p>
        </w:tc>
        <w:tc>
          <w:tcPr>
            <w:tcW w:w="5085" w:type="dxa"/>
            <w:tcBorders>
              <w:top w:val="single" w:sz="8" w:space="0" w:color="000000"/>
              <w:left w:val="single" w:sz="8" w:space="0" w:color="000000"/>
              <w:bottom w:val="single" w:sz="8" w:space="0" w:color="000000"/>
              <w:right w:val="single" w:sz="8" w:space="0" w:color="000000"/>
            </w:tcBorders>
            <w:shd w:val="clear" w:color="auto" w:fill="8EA9DB"/>
            <w:vAlign w:val="center"/>
          </w:tcPr>
          <w:p w14:paraId="781ADEA5"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&amp; Task Descriptions</w:t>
            </w:r>
          </w:p>
        </w:tc>
      </w:tr>
      <w:tr w:rsidR="00FE5AB3" w14:paraId="0F4E610C"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57C2CD5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5085" w:type="dxa"/>
            <w:tcBorders>
              <w:top w:val="nil"/>
              <w:left w:val="nil"/>
              <w:bottom w:val="single" w:sz="4" w:space="0" w:color="000000"/>
              <w:right w:val="nil"/>
            </w:tcBorders>
            <w:shd w:val="clear" w:color="auto" w:fill="D9E1F2"/>
            <w:vAlign w:val="center"/>
          </w:tcPr>
          <w:p w14:paraId="674CFB37"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 - Initial Project Tasks</w:t>
            </w:r>
          </w:p>
        </w:tc>
      </w:tr>
      <w:tr w:rsidR="00FE5AB3" w14:paraId="037454A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CEDCAB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85" w:type="dxa"/>
            <w:tcBorders>
              <w:top w:val="nil"/>
              <w:left w:val="nil"/>
              <w:bottom w:val="single" w:sz="4" w:space="0" w:color="000000"/>
              <w:right w:val="nil"/>
            </w:tcBorders>
            <w:shd w:val="clear" w:color="auto" w:fill="auto"/>
            <w:vAlign w:val="center"/>
          </w:tcPr>
          <w:p w14:paraId="5985F77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Proposal</w:t>
            </w:r>
          </w:p>
        </w:tc>
      </w:tr>
      <w:tr w:rsidR="00FE5AB3" w14:paraId="2D7B48D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0E1114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85" w:type="dxa"/>
            <w:tcBorders>
              <w:top w:val="nil"/>
              <w:left w:val="nil"/>
              <w:bottom w:val="single" w:sz="4" w:space="0" w:color="000000"/>
              <w:right w:val="nil"/>
            </w:tcBorders>
            <w:shd w:val="clear" w:color="auto" w:fill="auto"/>
            <w:vAlign w:val="center"/>
          </w:tcPr>
          <w:p w14:paraId="756136A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Approval by Firm Management</w:t>
            </w:r>
          </w:p>
        </w:tc>
      </w:tr>
      <w:tr w:rsidR="00FE5AB3" w14:paraId="00B191A7"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DA535C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85" w:type="dxa"/>
            <w:tcBorders>
              <w:top w:val="nil"/>
              <w:left w:val="nil"/>
              <w:bottom w:val="single" w:sz="4" w:space="0" w:color="000000"/>
              <w:right w:val="nil"/>
            </w:tcBorders>
            <w:shd w:val="clear" w:color="auto" w:fill="auto"/>
            <w:vAlign w:val="center"/>
          </w:tcPr>
          <w:p w14:paraId="760D8B9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Notify Stakeholders Approval</w:t>
            </w:r>
          </w:p>
        </w:tc>
      </w:tr>
      <w:tr w:rsidR="00FE5AB3" w14:paraId="513CFCA4" w14:textId="77777777">
        <w:trPr>
          <w:trHeight w:val="576"/>
        </w:trPr>
        <w:tc>
          <w:tcPr>
            <w:tcW w:w="810" w:type="dxa"/>
            <w:tcBorders>
              <w:top w:val="nil"/>
              <w:left w:val="single" w:sz="8" w:space="0" w:color="000000"/>
              <w:bottom w:val="single" w:sz="4" w:space="0" w:color="000000"/>
              <w:right w:val="single" w:sz="4" w:space="0" w:color="000000"/>
            </w:tcBorders>
            <w:shd w:val="clear" w:color="auto" w:fill="auto"/>
            <w:vAlign w:val="center"/>
          </w:tcPr>
          <w:p w14:paraId="372D6D2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85" w:type="dxa"/>
            <w:tcBorders>
              <w:top w:val="nil"/>
              <w:left w:val="nil"/>
              <w:bottom w:val="single" w:sz="4" w:space="0" w:color="000000"/>
              <w:right w:val="nil"/>
            </w:tcBorders>
            <w:shd w:val="clear" w:color="auto" w:fill="auto"/>
            <w:vAlign w:val="center"/>
          </w:tcPr>
          <w:p w14:paraId="64C0BDC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 and Project Management Firm - Kick off meeting</w:t>
            </w:r>
          </w:p>
        </w:tc>
      </w:tr>
      <w:tr w:rsidR="00FE5AB3" w14:paraId="62DA75C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BB503C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85" w:type="dxa"/>
            <w:tcBorders>
              <w:top w:val="nil"/>
              <w:left w:val="nil"/>
              <w:bottom w:val="single" w:sz="4" w:space="0" w:color="000000"/>
              <w:right w:val="nil"/>
            </w:tcBorders>
            <w:shd w:val="clear" w:color="auto" w:fill="auto"/>
            <w:vAlign w:val="center"/>
          </w:tcPr>
          <w:p w14:paraId="5A5DFDB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documents (Project charter, business case)</w:t>
            </w:r>
          </w:p>
        </w:tc>
      </w:tr>
      <w:tr w:rsidR="00FE5AB3" w14:paraId="73EB8239"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71E5EEA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5085" w:type="dxa"/>
            <w:tcBorders>
              <w:top w:val="nil"/>
              <w:left w:val="nil"/>
              <w:bottom w:val="single" w:sz="4" w:space="0" w:color="000000"/>
              <w:right w:val="nil"/>
            </w:tcBorders>
            <w:shd w:val="clear" w:color="auto" w:fill="D9E1F2"/>
            <w:vAlign w:val="center"/>
          </w:tcPr>
          <w:p w14:paraId="1D0214FA"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II - Secure Loans and Vendor Contracts</w:t>
            </w:r>
          </w:p>
        </w:tc>
      </w:tr>
      <w:tr w:rsidR="00FE5AB3" w14:paraId="6DE1190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CEFC8E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085" w:type="dxa"/>
            <w:tcBorders>
              <w:top w:val="nil"/>
              <w:left w:val="nil"/>
              <w:bottom w:val="single" w:sz="4" w:space="0" w:color="000000"/>
              <w:right w:val="nil"/>
            </w:tcBorders>
            <w:shd w:val="clear" w:color="auto" w:fill="auto"/>
            <w:vAlign w:val="center"/>
          </w:tcPr>
          <w:p w14:paraId="05FA497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Loan Secured</w:t>
            </w:r>
          </w:p>
        </w:tc>
      </w:tr>
      <w:tr w:rsidR="00FE5AB3" w14:paraId="087D16B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F89B6E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085" w:type="dxa"/>
            <w:tcBorders>
              <w:top w:val="nil"/>
              <w:left w:val="nil"/>
              <w:bottom w:val="single" w:sz="4" w:space="0" w:color="000000"/>
              <w:right w:val="nil"/>
            </w:tcBorders>
            <w:shd w:val="clear" w:color="auto" w:fill="auto"/>
            <w:vAlign w:val="center"/>
          </w:tcPr>
          <w:p w14:paraId="113A668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Food Vendor Contracted</w:t>
            </w:r>
          </w:p>
        </w:tc>
      </w:tr>
      <w:tr w:rsidR="00FE5AB3" w14:paraId="4023EDD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1DCA4F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085" w:type="dxa"/>
            <w:tcBorders>
              <w:top w:val="nil"/>
              <w:left w:val="nil"/>
              <w:bottom w:val="single" w:sz="4" w:space="0" w:color="000000"/>
              <w:right w:val="nil"/>
            </w:tcBorders>
            <w:shd w:val="clear" w:color="auto" w:fill="auto"/>
            <w:vAlign w:val="center"/>
          </w:tcPr>
          <w:p w14:paraId="48B0C28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Daily Consumables Contracted</w:t>
            </w:r>
          </w:p>
        </w:tc>
      </w:tr>
      <w:tr w:rsidR="00FE5AB3" w14:paraId="0D7686E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D6741E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5085" w:type="dxa"/>
            <w:tcBorders>
              <w:top w:val="nil"/>
              <w:left w:val="nil"/>
              <w:bottom w:val="single" w:sz="4" w:space="0" w:color="000000"/>
              <w:right w:val="nil"/>
            </w:tcBorders>
            <w:shd w:val="clear" w:color="auto" w:fill="auto"/>
            <w:vAlign w:val="center"/>
          </w:tcPr>
          <w:p w14:paraId="3D58A9C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Waste Management Contracted</w:t>
            </w:r>
          </w:p>
        </w:tc>
      </w:tr>
      <w:tr w:rsidR="00FE5AB3" w14:paraId="4E80A00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722CBB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085" w:type="dxa"/>
            <w:tcBorders>
              <w:top w:val="nil"/>
              <w:left w:val="nil"/>
              <w:bottom w:val="single" w:sz="4" w:space="0" w:color="000000"/>
              <w:right w:val="nil"/>
            </w:tcBorders>
            <w:shd w:val="clear" w:color="auto" w:fill="auto"/>
            <w:vAlign w:val="center"/>
          </w:tcPr>
          <w:p w14:paraId="2CEE56B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Pest Control Contracted</w:t>
            </w:r>
          </w:p>
        </w:tc>
      </w:tr>
      <w:tr w:rsidR="00FE5AB3" w14:paraId="345C476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787798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5085" w:type="dxa"/>
            <w:tcBorders>
              <w:top w:val="nil"/>
              <w:left w:val="nil"/>
              <w:bottom w:val="single" w:sz="4" w:space="0" w:color="000000"/>
              <w:right w:val="nil"/>
            </w:tcBorders>
            <w:shd w:val="clear" w:color="auto" w:fill="auto"/>
            <w:vAlign w:val="center"/>
          </w:tcPr>
          <w:p w14:paraId="634DA26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Housekeeping Contracted</w:t>
            </w:r>
          </w:p>
        </w:tc>
      </w:tr>
      <w:tr w:rsidR="00FE5AB3" w14:paraId="349A7DA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32AEE5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5085" w:type="dxa"/>
            <w:tcBorders>
              <w:top w:val="nil"/>
              <w:left w:val="nil"/>
              <w:bottom w:val="single" w:sz="4" w:space="0" w:color="000000"/>
              <w:right w:val="nil"/>
            </w:tcBorders>
            <w:shd w:val="clear" w:color="auto" w:fill="auto"/>
            <w:vAlign w:val="center"/>
          </w:tcPr>
          <w:p w14:paraId="310554F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Contracted</w:t>
            </w:r>
          </w:p>
        </w:tc>
      </w:tr>
      <w:tr w:rsidR="00FE5AB3" w14:paraId="4BD3E42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5D2257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5085" w:type="dxa"/>
            <w:tcBorders>
              <w:top w:val="nil"/>
              <w:left w:val="nil"/>
              <w:bottom w:val="single" w:sz="4" w:space="0" w:color="000000"/>
              <w:right w:val="nil"/>
            </w:tcBorders>
            <w:shd w:val="clear" w:color="auto" w:fill="auto"/>
            <w:vAlign w:val="center"/>
          </w:tcPr>
          <w:p w14:paraId="09F30A0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Service Provider (ISP) Contracted</w:t>
            </w:r>
          </w:p>
        </w:tc>
      </w:tr>
      <w:tr w:rsidR="00FE5AB3" w14:paraId="1F37B90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AE404C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085" w:type="dxa"/>
            <w:tcBorders>
              <w:top w:val="nil"/>
              <w:left w:val="nil"/>
              <w:bottom w:val="single" w:sz="4" w:space="0" w:color="000000"/>
              <w:right w:val="nil"/>
            </w:tcBorders>
            <w:shd w:val="clear" w:color="auto" w:fill="auto"/>
            <w:vAlign w:val="center"/>
          </w:tcPr>
          <w:p w14:paraId="38974B7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Preventative Maintenance Contracted</w:t>
            </w:r>
          </w:p>
        </w:tc>
      </w:tr>
      <w:tr w:rsidR="00FE5AB3" w14:paraId="53A0A73F"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37C2FBD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5085" w:type="dxa"/>
            <w:tcBorders>
              <w:top w:val="nil"/>
              <w:left w:val="nil"/>
              <w:bottom w:val="single" w:sz="4" w:space="0" w:color="000000"/>
              <w:right w:val="nil"/>
            </w:tcBorders>
            <w:shd w:val="clear" w:color="auto" w:fill="D9E1F2"/>
            <w:vAlign w:val="center"/>
          </w:tcPr>
          <w:p w14:paraId="4E454CD0"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III - Physical Building (Interior and Exterior Spaces)</w:t>
            </w:r>
          </w:p>
        </w:tc>
      </w:tr>
      <w:tr w:rsidR="00FE5AB3" w14:paraId="538E4A6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53CF40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085" w:type="dxa"/>
            <w:tcBorders>
              <w:top w:val="nil"/>
              <w:left w:val="nil"/>
              <w:bottom w:val="single" w:sz="4" w:space="0" w:color="000000"/>
              <w:right w:val="nil"/>
            </w:tcBorders>
            <w:shd w:val="clear" w:color="auto" w:fill="auto"/>
            <w:vAlign w:val="center"/>
          </w:tcPr>
          <w:p w14:paraId="1E69953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Realtor Hired</w:t>
            </w:r>
          </w:p>
        </w:tc>
      </w:tr>
      <w:tr w:rsidR="00FE5AB3" w14:paraId="487C075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4CA239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085" w:type="dxa"/>
            <w:tcBorders>
              <w:top w:val="nil"/>
              <w:left w:val="nil"/>
              <w:bottom w:val="single" w:sz="4" w:space="0" w:color="000000"/>
              <w:right w:val="nil"/>
            </w:tcBorders>
            <w:shd w:val="clear" w:color="auto" w:fill="auto"/>
            <w:vAlign w:val="center"/>
          </w:tcPr>
          <w:p w14:paraId="29C3681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Space Leased</w:t>
            </w:r>
          </w:p>
        </w:tc>
      </w:tr>
      <w:tr w:rsidR="00FE5AB3" w14:paraId="3C07990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932E3D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085" w:type="dxa"/>
            <w:tcBorders>
              <w:top w:val="nil"/>
              <w:left w:val="nil"/>
              <w:bottom w:val="single" w:sz="4" w:space="0" w:color="000000"/>
              <w:right w:val="nil"/>
            </w:tcBorders>
            <w:shd w:val="clear" w:color="auto" w:fill="auto"/>
            <w:vAlign w:val="center"/>
          </w:tcPr>
          <w:p w14:paraId="105C326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Intered Designer Hired</w:t>
            </w:r>
          </w:p>
        </w:tc>
      </w:tr>
      <w:tr w:rsidR="00FE5AB3" w14:paraId="279776F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A87619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5085" w:type="dxa"/>
            <w:tcBorders>
              <w:top w:val="nil"/>
              <w:left w:val="nil"/>
              <w:bottom w:val="single" w:sz="4" w:space="0" w:color="000000"/>
              <w:right w:val="nil"/>
            </w:tcBorders>
            <w:shd w:val="clear" w:color="auto" w:fill="auto"/>
            <w:vAlign w:val="center"/>
          </w:tcPr>
          <w:p w14:paraId="06B6A2F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ordered</w:t>
            </w:r>
          </w:p>
        </w:tc>
      </w:tr>
      <w:tr w:rsidR="00FE5AB3" w14:paraId="6837076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8BAA36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5085" w:type="dxa"/>
            <w:tcBorders>
              <w:top w:val="nil"/>
              <w:left w:val="nil"/>
              <w:bottom w:val="single" w:sz="4" w:space="0" w:color="000000"/>
              <w:right w:val="nil"/>
            </w:tcBorders>
            <w:shd w:val="clear" w:color="auto" w:fill="auto"/>
            <w:vAlign w:val="center"/>
          </w:tcPr>
          <w:p w14:paraId="2B1BE54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received and set up</w:t>
            </w:r>
          </w:p>
        </w:tc>
      </w:tr>
      <w:tr w:rsidR="00FE5AB3" w14:paraId="25DCF03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2236F2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5085" w:type="dxa"/>
            <w:tcBorders>
              <w:top w:val="nil"/>
              <w:left w:val="nil"/>
              <w:bottom w:val="single" w:sz="4" w:space="0" w:color="000000"/>
              <w:right w:val="nil"/>
            </w:tcBorders>
            <w:shd w:val="clear" w:color="auto" w:fill="auto"/>
            <w:vAlign w:val="center"/>
          </w:tcPr>
          <w:p w14:paraId="446D081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crew revitalizes outdoor space</w:t>
            </w:r>
          </w:p>
        </w:tc>
      </w:tr>
      <w:tr w:rsidR="00FE5AB3" w14:paraId="4C655D5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7F74F5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5085" w:type="dxa"/>
            <w:tcBorders>
              <w:top w:val="nil"/>
              <w:left w:val="nil"/>
              <w:bottom w:val="single" w:sz="4" w:space="0" w:color="000000"/>
              <w:right w:val="nil"/>
            </w:tcBorders>
            <w:shd w:val="clear" w:color="auto" w:fill="auto"/>
            <w:vAlign w:val="center"/>
          </w:tcPr>
          <w:p w14:paraId="55AC41C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 Friendly Technology</w:t>
            </w:r>
          </w:p>
        </w:tc>
      </w:tr>
      <w:tr w:rsidR="00FE5AB3" w14:paraId="091604A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7B9D25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c>
          <w:tcPr>
            <w:tcW w:w="5085" w:type="dxa"/>
            <w:tcBorders>
              <w:top w:val="nil"/>
              <w:left w:val="nil"/>
              <w:bottom w:val="single" w:sz="4" w:space="0" w:color="000000"/>
              <w:right w:val="nil"/>
            </w:tcBorders>
            <w:shd w:val="clear" w:color="auto" w:fill="auto"/>
            <w:vAlign w:val="center"/>
          </w:tcPr>
          <w:p w14:paraId="5EC6BB8D"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LEED certified lighting (indoors and outdoors)</w:t>
            </w:r>
          </w:p>
        </w:tc>
      </w:tr>
      <w:tr w:rsidR="00FE5AB3" w14:paraId="607A85E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CBDAB9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3.7.2</w:t>
            </w:r>
          </w:p>
        </w:tc>
        <w:tc>
          <w:tcPr>
            <w:tcW w:w="5085" w:type="dxa"/>
            <w:tcBorders>
              <w:top w:val="nil"/>
              <w:left w:val="nil"/>
              <w:bottom w:val="single" w:sz="4" w:space="0" w:color="000000"/>
              <w:right w:val="nil"/>
            </w:tcBorders>
            <w:shd w:val="clear" w:color="auto" w:fill="auto"/>
            <w:vAlign w:val="center"/>
          </w:tcPr>
          <w:p w14:paraId="036BFAA0"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Electric car charging stations installed</w:t>
            </w:r>
          </w:p>
        </w:tc>
      </w:tr>
      <w:tr w:rsidR="00FE5AB3" w14:paraId="653A5AA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76F7DC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3.7.3</w:t>
            </w:r>
          </w:p>
        </w:tc>
        <w:tc>
          <w:tcPr>
            <w:tcW w:w="5085" w:type="dxa"/>
            <w:tcBorders>
              <w:top w:val="nil"/>
              <w:left w:val="nil"/>
              <w:bottom w:val="single" w:sz="4" w:space="0" w:color="000000"/>
              <w:right w:val="nil"/>
            </w:tcBorders>
            <w:shd w:val="clear" w:color="auto" w:fill="auto"/>
            <w:vAlign w:val="center"/>
          </w:tcPr>
          <w:p w14:paraId="6B382D9A"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Shared bicycle stations installed</w:t>
            </w:r>
          </w:p>
        </w:tc>
      </w:tr>
      <w:tr w:rsidR="00FE5AB3" w14:paraId="0547AB4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AB41C6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3.7.4</w:t>
            </w:r>
          </w:p>
        </w:tc>
        <w:tc>
          <w:tcPr>
            <w:tcW w:w="5085" w:type="dxa"/>
            <w:tcBorders>
              <w:top w:val="nil"/>
              <w:left w:val="nil"/>
              <w:bottom w:val="single" w:sz="4" w:space="0" w:color="000000"/>
              <w:right w:val="nil"/>
            </w:tcBorders>
            <w:shd w:val="clear" w:color="auto" w:fill="auto"/>
            <w:vAlign w:val="center"/>
          </w:tcPr>
          <w:p w14:paraId="3AB322B7"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Solar panels installed on Cafe roof</w:t>
            </w:r>
          </w:p>
        </w:tc>
      </w:tr>
      <w:tr w:rsidR="00FE5AB3" w14:paraId="42EF2AC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981E89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5085" w:type="dxa"/>
            <w:tcBorders>
              <w:top w:val="nil"/>
              <w:left w:val="nil"/>
              <w:bottom w:val="single" w:sz="4" w:space="0" w:color="000000"/>
              <w:right w:val="nil"/>
            </w:tcBorders>
            <w:shd w:val="clear" w:color="auto" w:fill="auto"/>
            <w:vAlign w:val="center"/>
          </w:tcPr>
          <w:p w14:paraId="77C45B4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Internet / Networking</w:t>
            </w:r>
          </w:p>
        </w:tc>
      </w:tr>
      <w:tr w:rsidR="00FE5AB3" w14:paraId="1310BAB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C4A03A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5085" w:type="dxa"/>
            <w:tcBorders>
              <w:top w:val="nil"/>
              <w:left w:val="nil"/>
              <w:bottom w:val="single" w:sz="4" w:space="0" w:color="000000"/>
              <w:right w:val="nil"/>
            </w:tcBorders>
            <w:shd w:val="clear" w:color="auto" w:fill="auto"/>
            <w:vAlign w:val="center"/>
          </w:tcPr>
          <w:p w14:paraId="6E7B80F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 Components Ordered</w:t>
            </w:r>
          </w:p>
        </w:tc>
      </w:tr>
      <w:tr w:rsidR="00FE5AB3" w14:paraId="25547A3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3D8A12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3.8.2</w:t>
            </w:r>
          </w:p>
        </w:tc>
        <w:tc>
          <w:tcPr>
            <w:tcW w:w="5085" w:type="dxa"/>
            <w:tcBorders>
              <w:top w:val="nil"/>
              <w:left w:val="nil"/>
              <w:bottom w:val="single" w:sz="4" w:space="0" w:color="000000"/>
              <w:right w:val="nil"/>
            </w:tcBorders>
            <w:shd w:val="clear" w:color="auto" w:fill="auto"/>
            <w:vAlign w:val="center"/>
          </w:tcPr>
          <w:p w14:paraId="28AA38D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ISP Connection Established</w:t>
            </w:r>
          </w:p>
        </w:tc>
      </w:tr>
      <w:tr w:rsidR="00FE5AB3" w14:paraId="3753DE2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4E2249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tcW w:w="5085" w:type="dxa"/>
            <w:tcBorders>
              <w:top w:val="nil"/>
              <w:left w:val="nil"/>
              <w:bottom w:val="single" w:sz="4" w:space="0" w:color="000000"/>
              <w:right w:val="nil"/>
            </w:tcBorders>
            <w:shd w:val="clear" w:color="auto" w:fill="auto"/>
            <w:vAlign w:val="center"/>
          </w:tcPr>
          <w:p w14:paraId="62A38C8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 and Server Installation</w:t>
            </w:r>
          </w:p>
        </w:tc>
      </w:tr>
      <w:tr w:rsidR="00FE5AB3" w14:paraId="2656B22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77F663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tcW w:w="5085" w:type="dxa"/>
            <w:tcBorders>
              <w:top w:val="nil"/>
              <w:left w:val="nil"/>
              <w:bottom w:val="single" w:sz="4" w:space="0" w:color="000000"/>
              <w:right w:val="nil"/>
            </w:tcBorders>
            <w:shd w:val="clear" w:color="auto" w:fill="auto"/>
            <w:vAlign w:val="center"/>
          </w:tcPr>
          <w:p w14:paraId="5D80840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Network Structure and Security Inspection</w:t>
            </w:r>
          </w:p>
        </w:tc>
      </w:tr>
      <w:tr w:rsidR="00FE5AB3" w14:paraId="59C3577B"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6FE3ED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3.8.4</w:t>
            </w:r>
          </w:p>
        </w:tc>
        <w:tc>
          <w:tcPr>
            <w:tcW w:w="5085" w:type="dxa"/>
            <w:tcBorders>
              <w:top w:val="nil"/>
              <w:left w:val="nil"/>
              <w:bottom w:val="single" w:sz="4" w:space="0" w:color="000000"/>
              <w:right w:val="nil"/>
            </w:tcBorders>
            <w:shd w:val="clear" w:color="auto" w:fill="auto"/>
            <w:vAlign w:val="center"/>
          </w:tcPr>
          <w:p w14:paraId="42BCA2E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computers and Point of Sales (POS) registers setup</w:t>
            </w:r>
          </w:p>
        </w:tc>
      </w:tr>
      <w:tr w:rsidR="00FE5AB3" w14:paraId="6200B8A7"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35FFED6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5085" w:type="dxa"/>
            <w:tcBorders>
              <w:top w:val="nil"/>
              <w:left w:val="nil"/>
              <w:bottom w:val="single" w:sz="4" w:space="0" w:color="000000"/>
              <w:right w:val="nil"/>
            </w:tcBorders>
            <w:shd w:val="clear" w:color="auto" w:fill="D9E1F2"/>
            <w:vAlign w:val="center"/>
          </w:tcPr>
          <w:p w14:paraId="3643CC48"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IV - Secure Permits and Licensing</w:t>
            </w:r>
          </w:p>
        </w:tc>
      </w:tr>
      <w:tr w:rsidR="00FE5AB3" w14:paraId="46267FB6"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0B8B7F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5085" w:type="dxa"/>
            <w:tcBorders>
              <w:top w:val="nil"/>
              <w:left w:val="nil"/>
              <w:bottom w:val="single" w:sz="4" w:space="0" w:color="000000"/>
              <w:right w:val="nil"/>
            </w:tcBorders>
            <w:shd w:val="clear" w:color="auto" w:fill="auto"/>
            <w:vAlign w:val="center"/>
          </w:tcPr>
          <w:p w14:paraId="597705C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License (Government Issued)</w:t>
            </w:r>
          </w:p>
        </w:tc>
      </w:tr>
      <w:tr w:rsidR="00FE5AB3" w14:paraId="2F6E690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DFE34B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5085" w:type="dxa"/>
            <w:tcBorders>
              <w:top w:val="nil"/>
              <w:left w:val="nil"/>
              <w:bottom w:val="single" w:sz="4" w:space="0" w:color="000000"/>
              <w:right w:val="nil"/>
            </w:tcBorders>
            <w:shd w:val="clear" w:color="auto" w:fill="auto"/>
            <w:vAlign w:val="center"/>
          </w:tcPr>
          <w:p w14:paraId="2C395B4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Identification Number (IRS Issued)</w:t>
            </w:r>
          </w:p>
        </w:tc>
      </w:tr>
      <w:tr w:rsidR="00FE5AB3" w14:paraId="468C3599"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9BF6BD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w:t>
            </w:r>
          </w:p>
        </w:tc>
        <w:tc>
          <w:tcPr>
            <w:tcW w:w="5085" w:type="dxa"/>
            <w:tcBorders>
              <w:top w:val="nil"/>
              <w:left w:val="nil"/>
              <w:bottom w:val="single" w:sz="4" w:space="0" w:color="000000"/>
              <w:right w:val="nil"/>
            </w:tcBorders>
            <w:shd w:val="clear" w:color="auto" w:fill="auto"/>
            <w:vAlign w:val="center"/>
          </w:tcPr>
          <w:p w14:paraId="7F99B39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Permit (City Issued)</w:t>
            </w:r>
          </w:p>
        </w:tc>
      </w:tr>
      <w:tr w:rsidR="00FE5AB3" w14:paraId="60AC0AEB"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BF104D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5085" w:type="dxa"/>
            <w:tcBorders>
              <w:top w:val="nil"/>
              <w:left w:val="nil"/>
              <w:bottom w:val="single" w:sz="4" w:space="0" w:color="000000"/>
              <w:right w:val="nil"/>
            </w:tcBorders>
            <w:shd w:val="clear" w:color="auto" w:fill="auto"/>
            <w:vAlign w:val="center"/>
          </w:tcPr>
          <w:p w14:paraId="3852EF1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Foodservice License (City Issued) </w:t>
            </w:r>
          </w:p>
        </w:tc>
      </w:tr>
      <w:tr w:rsidR="00FE5AB3" w14:paraId="7FEB857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32BBBF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5085" w:type="dxa"/>
            <w:tcBorders>
              <w:top w:val="nil"/>
              <w:left w:val="nil"/>
              <w:bottom w:val="single" w:sz="4" w:space="0" w:color="000000"/>
              <w:right w:val="nil"/>
            </w:tcBorders>
            <w:shd w:val="clear" w:color="auto" w:fill="auto"/>
            <w:vAlign w:val="center"/>
          </w:tcPr>
          <w:p w14:paraId="7FD7412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Liquor License (State Issued)</w:t>
            </w:r>
          </w:p>
        </w:tc>
      </w:tr>
      <w:tr w:rsidR="00FE5AB3" w14:paraId="1C6CCDB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96C938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5085" w:type="dxa"/>
            <w:tcBorders>
              <w:top w:val="nil"/>
              <w:left w:val="nil"/>
              <w:bottom w:val="single" w:sz="4" w:space="0" w:color="000000"/>
              <w:right w:val="nil"/>
            </w:tcBorders>
            <w:shd w:val="clear" w:color="auto" w:fill="auto"/>
            <w:vAlign w:val="center"/>
          </w:tcPr>
          <w:p w14:paraId="256485C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Signage Permit (City Issued)</w:t>
            </w:r>
          </w:p>
        </w:tc>
      </w:tr>
      <w:tr w:rsidR="00FE5AB3" w14:paraId="1D646CE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51C44E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5085" w:type="dxa"/>
            <w:tcBorders>
              <w:top w:val="nil"/>
              <w:left w:val="nil"/>
              <w:bottom w:val="single" w:sz="4" w:space="0" w:color="000000"/>
              <w:right w:val="nil"/>
            </w:tcBorders>
            <w:shd w:val="clear" w:color="auto" w:fill="auto"/>
            <w:vAlign w:val="center"/>
          </w:tcPr>
          <w:p w14:paraId="788B91C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 of Occupancy (City Issued)</w:t>
            </w:r>
          </w:p>
        </w:tc>
      </w:tr>
      <w:tr w:rsidR="00FE5AB3" w14:paraId="32C4A8B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0B31CF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5085" w:type="dxa"/>
            <w:tcBorders>
              <w:top w:val="nil"/>
              <w:left w:val="nil"/>
              <w:bottom w:val="single" w:sz="4" w:space="0" w:color="000000"/>
              <w:right w:val="nil"/>
            </w:tcBorders>
            <w:shd w:val="clear" w:color="auto" w:fill="auto"/>
            <w:vAlign w:val="center"/>
          </w:tcPr>
          <w:p w14:paraId="626AB59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Insurance (Private Company)</w:t>
            </w:r>
          </w:p>
        </w:tc>
      </w:tr>
      <w:tr w:rsidR="00FE5AB3" w14:paraId="2F81C840"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3D882B13"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5085" w:type="dxa"/>
            <w:tcBorders>
              <w:top w:val="nil"/>
              <w:left w:val="nil"/>
              <w:bottom w:val="single" w:sz="4" w:space="0" w:color="000000"/>
              <w:right w:val="nil"/>
            </w:tcBorders>
            <w:shd w:val="clear" w:color="auto" w:fill="D9E1F2"/>
            <w:vAlign w:val="center"/>
          </w:tcPr>
          <w:p w14:paraId="2BE94827"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V - Marketing and Sales</w:t>
            </w:r>
          </w:p>
        </w:tc>
      </w:tr>
      <w:tr w:rsidR="00FE5AB3" w14:paraId="7007CD9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0EC0F0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5085" w:type="dxa"/>
            <w:tcBorders>
              <w:top w:val="nil"/>
              <w:left w:val="nil"/>
              <w:bottom w:val="single" w:sz="4" w:space="0" w:color="000000"/>
              <w:right w:val="nil"/>
            </w:tcBorders>
            <w:shd w:val="clear" w:color="auto" w:fill="auto"/>
            <w:vAlign w:val="center"/>
          </w:tcPr>
          <w:p w14:paraId="1B0A2A5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Campaign Kickoff</w:t>
            </w:r>
          </w:p>
        </w:tc>
      </w:tr>
      <w:tr w:rsidR="00FE5AB3" w14:paraId="397CCDA7"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666B5E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5085" w:type="dxa"/>
            <w:tcBorders>
              <w:top w:val="nil"/>
              <w:left w:val="nil"/>
              <w:bottom w:val="single" w:sz="4" w:space="0" w:color="000000"/>
              <w:right w:val="nil"/>
            </w:tcBorders>
            <w:shd w:val="clear" w:color="auto" w:fill="auto"/>
            <w:vAlign w:val="center"/>
          </w:tcPr>
          <w:p w14:paraId="5D5C502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SWOT analysis for competition</w:t>
            </w:r>
          </w:p>
        </w:tc>
      </w:tr>
      <w:tr w:rsidR="00FE5AB3" w14:paraId="299EA9E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3EA4A7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5085" w:type="dxa"/>
            <w:tcBorders>
              <w:top w:val="nil"/>
              <w:left w:val="nil"/>
              <w:bottom w:val="single" w:sz="4" w:space="0" w:color="000000"/>
              <w:right w:val="nil"/>
            </w:tcBorders>
            <w:shd w:val="clear" w:color="auto" w:fill="auto"/>
            <w:vAlign w:val="center"/>
          </w:tcPr>
          <w:p w14:paraId="4E36DBE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Generate sales goals</w:t>
            </w:r>
          </w:p>
        </w:tc>
      </w:tr>
      <w:tr w:rsidR="00FE5AB3" w14:paraId="171DC22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6E9926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5085" w:type="dxa"/>
            <w:tcBorders>
              <w:top w:val="nil"/>
              <w:left w:val="nil"/>
              <w:bottom w:val="single" w:sz="4" w:space="0" w:color="000000"/>
              <w:right w:val="nil"/>
            </w:tcBorders>
            <w:shd w:val="clear" w:color="auto" w:fill="auto"/>
            <w:vAlign w:val="center"/>
          </w:tcPr>
          <w:p w14:paraId="09A196A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outreach for business partnership</w:t>
            </w:r>
          </w:p>
        </w:tc>
      </w:tr>
      <w:tr w:rsidR="00FE5AB3" w14:paraId="5B3451E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BAE86E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5085" w:type="dxa"/>
            <w:tcBorders>
              <w:top w:val="nil"/>
              <w:left w:val="nil"/>
              <w:bottom w:val="single" w:sz="4" w:space="0" w:color="000000"/>
              <w:right w:val="nil"/>
            </w:tcBorders>
            <w:shd w:val="clear" w:color="auto" w:fill="auto"/>
            <w:vAlign w:val="center"/>
          </w:tcPr>
          <w:p w14:paraId="2179DD8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Sales Blitz (Menus, flyers, advertisements) </w:t>
            </w:r>
          </w:p>
        </w:tc>
      </w:tr>
      <w:tr w:rsidR="00FE5AB3" w14:paraId="711F8092"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1368D7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5085" w:type="dxa"/>
            <w:tcBorders>
              <w:top w:val="nil"/>
              <w:left w:val="nil"/>
              <w:bottom w:val="single" w:sz="4" w:space="0" w:color="000000"/>
              <w:right w:val="nil"/>
            </w:tcBorders>
            <w:shd w:val="clear" w:color="auto" w:fill="auto"/>
            <w:vAlign w:val="center"/>
          </w:tcPr>
          <w:p w14:paraId="24DDEED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Soft opening to generate reviews on social media</w:t>
            </w:r>
          </w:p>
        </w:tc>
      </w:tr>
      <w:tr w:rsidR="00FE5AB3" w14:paraId="30E688A0"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609452A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5085" w:type="dxa"/>
            <w:tcBorders>
              <w:top w:val="nil"/>
              <w:left w:val="nil"/>
              <w:bottom w:val="single" w:sz="4" w:space="0" w:color="000000"/>
              <w:right w:val="nil"/>
            </w:tcBorders>
            <w:shd w:val="clear" w:color="auto" w:fill="D9E1F2"/>
            <w:vAlign w:val="center"/>
          </w:tcPr>
          <w:p w14:paraId="35344276"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VI - Grand Opening</w:t>
            </w:r>
          </w:p>
        </w:tc>
      </w:tr>
      <w:tr w:rsidR="00FE5AB3" w14:paraId="1C86F128"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714413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5085" w:type="dxa"/>
            <w:tcBorders>
              <w:top w:val="nil"/>
              <w:left w:val="nil"/>
              <w:bottom w:val="single" w:sz="4" w:space="0" w:color="000000"/>
              <w:right w:val="nil"/>
            </w:tcBorders>
            <w:shd w:val="clear" w:color="auto" w:fill="auto"/>
            <w:vAlign w:val="center"/>
          </w:tcPr>
          <w:p w14:paraId="7F167B5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Grand opening preparation</w:t>
            </w:r>
          </w:p>
        </w:tc>
      </w:tr>
      <w:tr w:rsidR="00FE5AB3" w14:paraId="4A3F922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FDE4DB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5085" w:type="dxa"/>
            <w:tcBorders>
              <w:top w:val="nil"/>
              <w:left w:val="nil"/>
              <w:bottom w:val="single" w:sz="4" w:space="0" w:color="000000"/>
              <w:right w:val="nil"/>
            </w:tcBorders>
            <w:shd w:val="clear" w:color="auto" w:fill="auto"/>
            <w:vAlign w:val="center"/>
          </w:tcPr>
          <w:p w14:paraId="0E57680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Ribbon cutting ceremony with the Chamber of Commerce</w:t>
            </w:r>
          </w:p>
        </w:tc>
      </w:tr>
      <w:tr w:rsidR="00FE5AB3" w14:paraId="3EA19BED" w14:textId="77777777">
        <w:trPr>
          <w:trHeight w:val="300"/>
        </w:trPr>
        <w:tc>
          <w:tcPr>
            <w:tcW w:w="810" w:type="dxa"/>
            <w:tcBorders>
              <w:top w:val="nil"/>
              <w:left w:val="single" w:sz="8" w:space="0" w:color="000000"/>
              <w:bottom w:val="single" w:sz="8" w:space="0" w:color="000000"/>
              <w:right w:val="single" w:sz="4" w:space="0" w:color="000000"/>
            </w:tcBorders>
            <w:shd w:val="clear" w:color="auto" w:fill="auto"/>
            <w:vAlign w:val="center"/>
          </w:tcPr>
          <w:p w14:paraId="03D72E2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5085" w:type="dxa"/>
            <w:tcBorders>
              <w:top w:val="nil"/>
              <w:left w:val="nil"/>
              <w:bottom w:val="single" w:sz="8" w:space="0" w:color="000000"/>
              <w:right w:val="nil"/>
            </w:tcBorders>
            <w:shd w:val="clear" w:color="auto" w:fill="auto"/>
            <w:vAlign w:val="center"/>
          </w:tcPr>
          <w:p w14:paraId="7111456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Serve the first customers</w:t>
            </w:r>
          </w:p>
        </w:tc>
      </w:tr>
    </w:tbl>
    <w:p w14:paraId="58E79C74" w14:textId="77777777" w:rsidR="00FE5AB3" w:rsidRDefault="00FE5AB3">
      <w:pPr>
        <w:rPr>
          <w:rFonts w:ascii="Times New Roman" w:eastAsia="Times New Roman" w:hAnsi="Times New Roman" w:cs="Times New Roman"/>
          <w:sz w:val="24"/>
          <w:szCs w:val="24"/>
        </w:rPr>
      </w:pPr>
    </w:p>
    <w:p w14:paraId="4869E150"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Table 2</w:t>
      </w:r>
      <w:r>
        <w:rPr>
          <w:rFonts w:ascii="Times New Roman" w:eastAsia="Times New Roman" w:hAnsi="Times New Roman" w:cs="Times New Roman"/>
          <w:sz w:val="24"/>
          <w:szCs w:val="24"/>
        </w:rPr>
        <w:t>. This table details the project milestones that Projecting Prosperity plans to use to monitor progress.</w:t>
      </w:r>
    </w:p>
    <w:p w14:paraId="20F5855E" w14:textId="77777777" w:rsidR="00FE5AB3" w:rsidRDefault="00EA63CC">
      <w:pPr>
        <w:spacing w:line="48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Project Assumptions and Constraints</w:t>
      </w:r>
    </w:p>
    <w:p w14:paraId="060A2FAF"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project has assumptions, constraints, risks and concerns. There are plans that have been set up to make sure the café will be open in one year. Project phases have the potential to vary from the initial projected timeline, for example the project schedule may change based on precursor deliverables. The current budget set for all project phases can vary as well. Projecting Prosperity is aware of these variables. Below is a detailed discussion on project assumptions, constraints, risks and concerns that may be a hindrance for project success.  </w:t>
      </w:r>
    </w:p>
    <w:p w14:paraId="4FD3F975" w14:textId="77777777" w:rsidR="00FE5AB3" w:rsidRDefault="00EA63CC">
      <w:pPr>
        <w:spacing w:line="480" w:lineRule="auto"/>
        <w:rPr>
          <w:rFonts w:ascii="Times New Roman" w:eastAsia="Times New Roman" w:hAnsi="Times New Roman" w:cs="Times New Roman"/>
          <w:b/>
          <w:color w:val="434343"/>
          <w:sz w:val="24"/>
          <w:szCs w:val="24"/>
        </w:rPr>
      </w:pPr>
      <w:r>
        <w:rPr>
          <w:rFonts w:ascii="Times New Roman" w:eastAsia="Times New Roman" w:hAnsi="Times New Roman" w:cs="Times New Roman"/>
          <w:b/>
          <w:color w:val="434343"/>
          <w:sz w:val="24"/>
          <w:szCs w:val="24"/>
        </w:rPr>
        <w:t>Assumptions</w:t>
      </w:r>
    </w:p>
    <w:p w14:paraId="1215CFC7" w14:textId="77777777" w:rsidR="00FE5AB3" w:rsidRDefault="00EA63CC">
      <w:pPr>
        <w:spacing w:line="480" w:lineRule="auto"/>
        <w:ind w:firstLine="720"/>
        <w:rPr>
          <w:rFonts w:ascii="Times New Roman" w:eastAsia="Times New Roman" w:hAnsi="Times New Roman" w:cs="Times New Roman"/>
          <w:color w:val="434343"/>
          <w:sz w:val="24"/>
          <w:szCs w:val="24"/>
        </w:rPr>
      </w:pPr>
      <w:r>
        <w:rPr>
          <w:rFonts w:ascii="Times New Roman" w:eastAsia="Times New Roman" w:hAnsi="Times New Roman" w:cs="Times New Roman"/>
          <w:color w:val="434343"/>
          <w:sz w:val="24"/>
          <w:szCs w:val="24"/>
        </w:rPr>
        <w:t xml:space="preserve">The project has been allocated a budget of $75,000 and it is expected the project will be approved with the budget. However, expenses may increase or decrease in different phases of the project. Furthermore, project phases might not meet the minimum requirements, it will not be </w:t>
      </w:r>
      <w:r>
        <w:rPr>
          <w:rFonts w:ascii="Times New Roman" w:eastAsia="Times New Roman" w:hAnsi="Times New Roman" w:cs="Times New Roman"/>
          <w:color w:val="434343"/>
          <w:sz w:val="24"/>
          <w:szCs w:val="24"/>
        </w:rPr>
        <w:lastRenderedPageBreak/>
        <w:t>possible to assume all the project phases will be automatically completed. The purpose of opening the cafeteria it’s because there is an expected marketable customer base around the premises. It is assumed that customer turnout will be as expected.</w:t>
      </w:r>
    </w:p>
    <w:p w14:paraId="69D0C9B3" w14:textId="77777777" w:rsidR="00FE5AB3" w:rsidRDefault="00EA63CC">
      <w:pPr>
        <w:spacing w:line="480" w:lineRule="auto"/>
        <w:rPr>
          <w:rFonts w:ascii="Times New Roman" w:eastAsia="Times New Roman" w:hAnsi="Times New Roman" w:cs="Times New Roman"/>
          <w:b/>
          <w:color w:val="434343"/>
          <w:sz w:val="24"/>
          <w:szCs w:val="24"/>
        </w:rPr>
      </w:pPr>
      <w:r>
        <w:rPr>
          <w:rFonts w:ascii="Times New Roman" w:eastAsia="Times New Roman" w:hAnsi="Times New Roman" w:cs="Times New Roman"/>
          <w:b/>
          <w:color w:val="434343"/>
          <w:sz w:val="24"/>
          <w:szCs w:val="24"/>
        </w:rPr>
        <w:t>Constraints</w:t>
      </w:r>
    </w:p>
    <w:p w14:paraId="09D6D204"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project constraints that will prevent smooth running and execution of the project. The project constraints will be a backlash from the project being executed and taking off in the planned timeline.  It may be more strenuous to meet the requirement to have the building LEED certified with Green Building Standards. Cafe Millenium will use environmentally friendly products and building materials which are more costly to recycle. Delayed approval in acquiring Permits and facing violations in the process will cost time and money.</w:t>
      </w:r>
    </w:p>
    <w:p w14:paraId="11438BD8"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Project Organization</w:t>
      </w:r>
    </w:p>
    <w:p w14:paraId="67588D45"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client, Christy Barnett, is an entrepreneur that approached Projecting Prosperity to contract Project Management services for Cafe Millennium. Investing her own funds, in addition to a small business loan, the client is an acting project sponsor. Acting as a high level of authority, the client will be responsible for signing off after each phase has been completed. The customer holds the ability to force a change in requirements for the project at any time desired. The project manager will be working under the direction of Christy to ensure the client’s requests are met. </w:t>
      </w:r>
    </w:p>
    <w:p w14:paraId="4B308BEC"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Elizabeth Boyer, an experienced employee of Projecting Prosperity has been selected as the Project Manager. She will be responsible for the coordination of daily duties. She will be the point of contact for any questions regarding the project. Elizabeth will mitigate risks and solve problems regarding aspects of the launch and progress of Cafe Millennium. She will be an </w:t>
      </w:r>
      <w:r>
        <w:rPr>
          <w:rFonts w:ascii="Times New Roman" w:eastAsia="Times New Roman" w:hAnsi="Times New Roman" w:cs="Times New Roman"/>
          <w:sz w:val="24"/>
          <w:szCs w:val="24"/>
        </w:rPr>
        <w:lastRenderedPageBreak/>
        <w:t xml:space="preserve">active force throughout all stages of the project. She will conduct biweekly meetings to ensure collaborative effort across the board. </w:t>
      </w:r>
    </w:p>
    <w:p w14:paraId="2074C03E"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Elizabeth has designated Gwendolyn Boyd and Marizel Brewington to act as Functional Managers for Projecting Prosperity. The Functional Managers will be under the direction of Elizabeth, aiding in project management duties. Gwen and Marizel will work in unison to accomplish tasks. Gwen has experience in safety implementation, so she has been assigned a Safety and Security Management Team. This team will be under the direction of Gwen; they will work to understand local health and safety codes and regulations that apply to the business and highlight security procedures that should be adhered to. Marizel has experience in sales, so she has been assigned a Marketing and Sales Management Team, which will be responsible for implementing marketing and sales plans based on demand segments to maximize revenue. The team will be under the direction of Marizel. The organizational structure details the chain of command for the project and it is shown in Figure 1. </w:t>
      </w:r>
    </w:p>
    <w:p w14:paraId="39FFC664"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255EEBE" wp14:editId="75B4B96D">
            <wp:extent cx="5486400" cy="4152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86400" cy="4152900"/>
                    </a:xfrm>
                    <a:prstGeom prst="rect">
                      <a:avLst/>
                    </a:prstGeom>
                    <a:ln/>
                  </pic:spPr>
                </pic:pic>
              </a:graphicData>
            </a:graphic>
          </wp:inline>
        </w:drawing>
      </w:r>
    </w:p>
    <w:p w14:paraId="246AC930"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Figure 1.</w:t>
      </w:r>
      <w:r>
        <w:rPr>
          <w:rFonts w:ascii="Times New Roman" w:eastAsia="Times New Roman" w:hAnsi="Times New Roman" w:cs="Times New Roman"/>
          <w:sz w:val="24"/>
          <w:szCs w:val="24"/>
        </w:rPr>
        <w:t xml:space="preserve"> This figure illustrates the Cafe Millenium Project Organizational Structure</w:t>
      </w:r>
    </w:p>
    <w:p w14:paraId="2FB50EA1" w14:textId="77777777" w:rsidR="00FE5AB3" w:rsidRDefault="00FE5AB3">
      <w:pPr>
        <w:tabs>
          <w:tab w:val="left" w:pos="990"/>
        </w:tabs>
        <w:spacing w:line="480" w:lineRule="auto"/>
        <w:rPr>
          <w:rFonts w:ascii="Times New Roman" w:eastAsia="Times New Roman" w:hAnsi="Times New Roman" w:cs="Times New Roman"/>
          <w:sz w:val="24"/>
          <w:szCs w:val="24"/>
        </w:rPr>
      </w:pPr>
    </w:p>
    <w:p w14:paraId="4FFF084F"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Work Breakdown Structure</w:t>
      </w:r>
    </w:p>
    <w:p w14:paraId="05EEA607" w14:textId="77777777" w:rsidR="00FE5AB3" w:rsidRDefault="00EA63CC">
      <w:pPr>
        <w:tabs>
          <w:tab w:val="left" w:pos="990"/>
        </w:tabs>
        <w:spacing w:line="480" w:lineRule="auto"/>
        <w:rPr>
          <w:rFonts w:ascii="Times New Roman" w:eastAsia="Times New Roman" w:hAnsi="Times New Roman" w:cs="Times New Roman"/>
          <w:sz w:val="24"/>
          <w:szCs w:val="24"/>
        </w:rPr>
      </w:pPr>
      <w:bookmarkStart w:id="9" w:name="_4nzttbyzu7ls" w:colFirst="0" w:colLast="0"/>
      <w:bookmarkEnd w:id="9"/>
      <w:r>
        <w:rPr>
          <w:rFonts w:ascii="Times New Roman" w:eastAsia="Times New Roman" w:hAnsi="Times New Roman" w:cs="Times New Roman"/>
          <w:sz w:val="24"/>
          <w:szCs w:val="24"/>
        </w:rPr>
        <w:tab/>
        <w:t xml:space="preserve">The work breakdown structure is a tool that is used to break down project scope into smaller pieces. It organizes the project by detailing all the work necessary to complete the project (Norman, Brotherton, Fried, &amp; Ksander, 2006). The work breakdown structure covers tasks and subtasks. It is an essential guideline that is utilized throughout the project’s entire life cycle. </w:t>
      </w:r>
      <w:commentRangeStart w:id="10"/>
      <w:r>
        <w:rPr>
          <w:rFonts w:ascii="Times New Roman" w:eastAsia="Times New Roman" w:hAnsi="Times New Roman" w:cs="Times New Roman"/>
          <w:sz w:val="24"/>
          <w:szCs w:val="24"/>
        </w:rPr>
        <w:t>The table below details the WBS.</w:t>
      </w:r>
      <w:commentRangeEnd w:id="10"/>
      <w:r>
        <w:commentReference w:id="10"/>
      </w:r>
    </w:p>
    <w:p w14:paraId="2F642087" w14:textId="77777777" w:rsidR="00FE5AB3" w:rsidRDefault="00FE5AB3">
      <w:pPr>
        <w:pStyle w:val="Heading2"/>
        <w:keepNext w:val="0"/>
        <w:keepLines w:val="0"/>
        <w:spacing w:before="360" w:after="80" w:line="480" w:lineRule="auto"/>
        <w:jc w:val="left"/>
        <w:rPr>
          <w:rFonts w:ascii="Times New Roman" w:eastAsia="Times New Roman" w:hAnsi="Times New Roman" w:cs="Times New Roman"/>
          <w:sz w:val="24"/>
          <w:szCs w:val="24"/>
        </w:rPr>
      </w:pPr>
      <w:bookmarkStart w:id="11" w:name="_6fzp11x0u6wz" w:colFirst="0" w:colLast="0"/>
      <w:bookmarkEnd w:id="11"/>
    </w:p>
    <w:tbl>
      <w:tblPr>
        <w:tblStyle w:val="a2"/>
        <w:tblW w:w="5895" w:type="dxa"/>
        <w:tblLayout w:type="fixed"/>
        <w:tblLook w:val="0400" w:firstRow="0" w:lastRow="0" w:firstColumn="0" w:lastColumn="0" w:noHBand="0" w:noVBand="1"/>
      </w:tblPr>
      <w:tblGrid>
        <w:gridCol w:w="810"/>
        <w:gridCol w:w="5085"/>
      </w:tblGrid>
      <w:tr w:rsidR="00FE5AB3" w14:paraId="66D5CBC7" w14:textId="77777777">
        <w:trPr>
          <w:trHeight w:val="300"/>
        </w:trPr>
        <w:tc>
          <w:tcPr>
            <w:tcW w:w="810" w:type="dxa"/>
            <w:tcBorders>
              <w:top w:val="single" w:sz="8" w:space="0" w:color="000000"/>
              <w:left w:val="single" w:sz="8" w:space="0" w:color="000000"/>
              <w:bottom w:val="single" w:sz="8" w:space="0" w:color="000000"/>
              <w:right w:val="nil"/>
            </w:tcBorders>
            <w:shd w:val="clear" w:color="auto" w:fill="8EA9DB"/>
            <w:vAlign w:val="center"/>
          </w:tcPr>
          <w:p w14:paraId="2F40A78C" w14:textId="77777777" w:rsidR="00FE5AB3" w:rsidRDefault="00EA63CC">
            <w:pPr>
              <w:jc w:val="center"/>
              <w:rPr>
                <w:rFonts w:ascii="Times New Roman" w:eastAsia="Times New Roman" w:hAnsi="Times New Roman" w:cs="Times New Roman"/>
                <w:b/>
                <w:sz w:val="24"/>
                <w:szCs w:val="24"/>
              </w:rPr>
            </w:pPr>
            <w:bookmarkStart w:id="12" w:name="_17dp8vu" w:colFirst="0" w:colLast="0"/>
            <w:bookmarkEnd w:id="12"/>
            <w:r>
              <w:rPr>
                <w:rFonts w:ascii="Times New Roman" w:eastAsia="Times New Roman" w:hAnsi="Times New Roman" w:cs="Times New Roman"/>
                <w:b/>
                <w:sz w:val="24"/>
                <w:szCs w:val="24"/>
              </w:rPr>
              <w:t>WBS</w:t>
            </w:r>
          </w:p>
        </w:tc>
        <w:tc>
          <w:tcPr>
            <w:tcW w:w="5085" w:type="dxa"/>
            <w:tcBorders>
              <w:top w:val="single" w:sz="8" w:space="0" w:color="000000"/>
              <w:left w:val="single" w:sz="8" w:space="0" w:color="000000"/>
              <w:bottom w:val="single" w:sz="8" w:space="0" w:color="000000"/>
              <w:right w:val="single" w:sz="8" w:space="0" w:color="000000"/>
            </w:tcBorders>
            <w:shd w:val="clear" w:color="auto" w:fill="8EA9DB"/>
            <w:vAlign w:val="center"/>
          </w:tcPr>
          <w:p w14:paraId="5E686ACB"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&amp; Task Descriptions</w:t>
            </w:r>
          </w:p>
        </w:tc>
      </w:tr>
      <w:tr w:rsidR="00FE5AB3" w14:paraId="1D9ADCE3"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32F78FEC"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5085" w:type="dxa"/>
            <w:tcBorders>
              <w:top w:val="nil"/>
              <w:left w:val="nil"/>
              <w:bottom w:val="single" w:sz="4" w:space="0" w:color="000000"/>
              <w:right w:val="nil"/>
            </w:tcBorders>
            <w:shd w:val="clear" w:color="auto" w:fill="D9E1F2"/>
            <w:vAlign w:val="center"/>
          </w:tcPr>
          <w:p w14:paraId="5E592986"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 - Initial Project Tasks</w:t>
            </w:r>
          </w:p>
        </w:tc>
      </w:tr>
      <w:tr w:rsidR="00FE5AB3" w14:paraId="0E556E8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918B6D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p>
        </w:tc>
        <w:tc>
          <w:tcPr>
            <w:tcW w:w="5085" w:type="dxa"/>
            <w:tcBorders>
              <w:top w:val="nil"/>
              <w:left w:val="nil"/>
              <w:bottom w:val="single" w:sz="4" w:space="0" w:color="000000"/>
              <w:right w:val="nil"/>
            </w:tcBorders>
            <w:shd w:val="clear" w:color="auto" w:fill="auto"/>
            <w:vAlign w:val="center"/>
          </w:tcPr>
          <w:p w14:paraId="242A85A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Proposal</w:t>
            </w:r>
          </w:p>
        </w:tc>
      </w:tr>
      <w:tr w:rsidR="00FE5AB3" w14:paraId="5508939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E7EAA6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85" w:type="dxa"/>
            <w:tcBorders>
              <w:top w:val="nil"/>
              <w:left w:val="nil"/>
              <w:bottom w:val="single" w:sz="4" w:space="0" w:color="000000"/>
              <w:right w:val="nil"/>
            </w:tcBorders>
            <w:shd w:val="clear" w:color="auto" w:fill="auto"/>
            <w:vAlign w:val="center"/>
          </w:tcPr>
          <w:p w14:paraId="5C5C1E7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Approval by Firm Management</w:t>
            </w:r>
          </w:p>
        </w:tc>
      </w:tr>
      <w:tr w:rsidR="00FE5AB3" w14:paraId="6D64BC3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513E19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85" w:type="dxa"/>
            <w:tcBorders>
              <w:top w:val="nil"/>
              <w:left w:val="nil"/>
              <w:bottom w:val="single" w:sz="4" w:space="0" w:color="000000"/>
              <w:right w:val="nil"/>
            </w:tcBorders>
            <w:shd w:val="clear" w:color="auto" w:fill="auto"/>
            <w:vAlign w:val="center"/>
          </w:tcPr>
          <w:p w14:paraId="26C1A1B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Notify Stakeholders Approval</w:t>
            </w:r>
          </w:p>
        </w:tc>
      </w:tr>
      <w:tr w:rsidR="00FE5AB3" w14:paraId="12BB042A" w14:textId="77777777">
        <w:trPr>
          <w:trHeight w:val="576"/>
        </w:trPr>
        <w:tc>
          <w:tcPr>
            <w:tcW w:w="810" w:type="dxa"/>
            <w:tcBorders>
              <w:top w:val="nil"/>
              <w:left w:val="single" w:sz="8" w:space="0" w:color="000000"/>
              <w:bottom w:val="single" w:sz="4" w:space="0" w:color="000000"/>
              <w:right w:val="single" w:sz="4" w:space="0" w:color="000000"/>
            </w:tcBorders>
            <w:shd w:val="clear" w:color="auto" w:fill="auto"/>
            <w:vAlign w:val="center"/>
          </w:tcPr>
          <w:p w14:paraId="4C96988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85" w:type="dxa"/>
            <w:tcBorders>
              <w:top w:val="nil"/>
              <w:left w:val="nil"/>
              <w:bottom w:val="single" w:sz="4" w:space="0" w:color="000000"/>
              <w:right w:val="nil"/>
            </w:tcBorders>
            <w:shd w:val="clear" w:color="auto" w:fill="auto"/>
            <w:vAlign w:val="center"/>
          </w:tcPr>
          <w:p w14:paraId="48662C3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 and Project Management Firm - Kick off meeting</w:t>
            </w:r>
          </w:p>
        </w:tc>
      </w:tr>
      <w:tr w:rsidR="00FE5AB3" w14:paraId="5819345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B9B6BF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85" w:type="dxa"/>
            <w:tcBorders>
              <w:top w:val="nil"/>
              <w:left w:val="nil"/>
              <w:bottom w:val="single" w:sz="4" w:space="0" w:color="000000"/>
              <w:right w:val="nil"/>
            </w:tcBorders>
            <w:shd w:val="clear" w:color="auto" w:fill="auto"/>
            <w:vAlign w:val="center"/>
          </w:tcPr>
          <w:p w14:paraId="048AB39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documents (Project charter, business case)</w:t>
            </w:r>
          </w:p>
        </w:tc>
      </w:tr>
      <w:tr w:rsidR="00FE5AB3" w14:paraId="285BB779"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59F92706"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5085" w:type="dxa"/>
            <w:tcBorders>
              <w:top w:val="nil"/>
              <w:left w:val="nil"/>
              <w:bottom w:val="single" w:sz="4" w:space="0" w:color="000000"/>
              <w:right w:val="nil"/>
            </w:tcBorders>
            <w:shd w:val="clear" w:color="auto" w:fill="D9E1F2"/>
            <w:vAlign w:val="center"/>
          </w:tcPr>
          <w:p w14:paraId="465AE6F9"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II - Secure Loans and Vendor Contracts</w:t>
            </w:r>
          </w:p>
        </w:tc>
      </w:tr>
      <w:tr w:rsidR="00FE5AB3" w14:paraId="1A4FC2DB"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19A6EB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085" w:type="dxa"/>
            <w:tcBorders>
              <w:top w:val="nil"/>
              <w:left w:val="nil"/>
              <w:bottom w:val="single" w:sz="4" w:space="0" w:color="000000"/>
              <w:right w:val="nil"/>
            </w:tcBorders>
            <w:shd w:val="clear" w:color="auto" w:fill="auto"/>
            <w:vAlign w:val="center"/>
          </w:tcPr>
          <w:p w14:paraId="7C95CFB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Loan Secured</w:t>
            </w:r>
          </w:p>
        </w:tc>
      </w:tr>
      <w:tr w:rsidR="00FE5AB3" w14:paraId="1663EFD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0F317C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085" w:type="dxa"/>
            <w:tcBorders>
              <w:top w:val="nil"/>
              <w:left w:val="nil"/>
              <w:bottom w:val="single" w:sz="4" w:space="0" w:color="000000"/>
              <w:right w:val="nil"/>
            </w:tcBorders>
            <w:shd w:val="clear" w:color="auto" w:fill="auto"/>
            <w:vAlign w:val="center"/>
          </w:tcPr>
          <w:p w14:paraId="08E3634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Food Vendor Contracted</w:t>
            </w:r>
          </w:p>
        </w:tc>
      </w:tr>
      <w:tr w:rsidR="00FE5AB3" w14:paraId="45C569A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2F5AD3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085" w:type="dxa"/>
            <w:tcBorders>
              <w:top w:val="nil"/>
              <w:left w:val="nil"/>
              <w:bottom w:val="single" w:sz="4" w:space="0" w:color="000000"/>
              <w:right w:val="nil"/>
            </w:tcBorders>
            <w:shd w:val="clear" w:color="auto" w:fill="auto"/>
            <w:vAlign w:val="center"/>
          </w:tcPr>
          <w:p w14:paraId="7601FFF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Daily Consumables Contracted</w:t>
            </w:r>
          </w:p>
        </w:tc>
      </w:tr>
      <w:tr w:rsidR="00FE5AB3" w14:paraId="57624D7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1740A4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5085" w:type="dxa"/>
            <w:tcBorders>
              <w:top w:val="nil"/>
              <w:left w:val="nil"/>
              <w:bottom w:val="single" w:sz="4" w:space="0" w:color="000000"/>
              <w:right w:val="nil"/>
            </w:tcBorders>
            <w:shd w:val="clear" w:color="auto" w:fill="auto"/>
            <w:vAlign w:val="center"/>
          </w:tcPr>
          <w:p w14:paraId="1BBA5BD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Waste Management Contracted</w:t>
            </w:r>
          </w:p>
        </w:tc>
      </w:tr>
      <w:tr w:rsidR="00FE5AB3" w14:paraId="5B5D08D8"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14228C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085" w:type="dxa"/>
            <w:tcBorders>
              <w:top w:val="nil"/>
              <w:left w:val="nil"/>
              <w:bottom w:val="single" w:sz="4" w:space="0" w:color="000000"/>
              <w:right w:val="nil"/>
            </w:tcBorders>
            <w:shd w:val="clear" w:color="auto" w:fill="auto"/>
            <w:vAlign w:val="center"/>
          </w:tcPr>
          <w:p w14:paraId="1222C7F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Pest Control Contracted</w:t>
            </w:r>
          </w:p>
        </w:tc>
      </w:tr>
      <w:tr w:rsidR="00FE5AB3" w14:paraId="7E590BD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B292B5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5085" w:type="dxa"/>
            <w:tcBorders>
              <w:top w:val="nil"/>
              <w:left w:val="nil"/>
              <w:bottom w:val="single" w:sz="4" w:space="0" w:color="000000"/>
              <w:right w:val="nil"/>
            </w:tcBorders>
            <w:shd w:val="clear" w:color="auto" w:fill="auto"/>
            <w:vAlign w:val="center"/>
          </w:tcPr>
          <w:p w14:paraId="156FD55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Housekeeping Contracted</w:t>
            </w:r>
          </w:p>
        </w:tc>
      </w:tr>
      <w:tr w:rsidR="00FE5AB3" w14:paraId="4D962D42"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927A2F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5085" w:type="dxa"/>
            <w:tcBorders>
              <w:top w:val="nil"/>
              <w:left w:val="nil"/>
              <w:bottom w:val="single" w:sz="4" w:space="0" w:color="000000"/>
              <w:right w:val="nil"/>
            </w:tcBorders>
            <w:shd w:val="clear" w:color="auto" w:fill="auto"/>
            <w:vAlign w:val="center"/>
          </w:tcPr>
          <w:p w14:paraId="40A3238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Contracted</w:t>
            </w:r>
          </w:p>
        </w:tc>
      </w:tr>
      <w:tr w:rsidR="00FE5AB3" w14:paraId="069A89C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553208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5085" w:type="dxa"/>
            <w:tcBorders>
              <w:top w:val="nil"/>
              <w:left w:val="nil"/>
              <w:bottom w:val="single" w:sz="4" w:space="0" w:color="000000"/>
              <w:right w:val="nil"/>
            </w:tcBorders>
            <w:shd w:val="clear" w:color="auto" w:fill="auto"/>
            <w:vAlign w:val="center"/>
          </w:tcPr>
          <w:p w14:paraId="3114D0C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Service Provider (ISP) Contracted</w:t>
            </w:r>
          </w:p>
        </w:tc>
      </w:tr>
      <w:tr w:rsidR="00FE5AB3" w14:paraId="77058A67"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1A3B00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085" w:type="dxa"/>
            <w:tcBorders>
              <w:top w:val="nil"/>
              <w:left w:val="nil"/>
              <w:bottom w:val="single" w:sz="4" w:space="0" w:color="000000"/>
              <w:right w:val="nil"/>
            </w:tcBorders>
            <w:shd w:val="clear" w:color="auto" w:fill="auto"/>
            <w:vAlign w:val="center"/>
          </w:tcPr>
          <w:p w14:paraId="2FA5644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Preventative Maintenance Contracted</w:t>
            </w:r>
          </w:p>
        </w:tc>
      </w:tr>
      <w:tr w:rsidR="00FE5AB3" w14:paraId="12AE77CA"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2A9B869C"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5085" w:type="dxa"/>
            <w:tcBorders>
              <w:top w:val="nil"/>
              <w:left w:val="nil"/>
              <w:bottom w:val="single" w:sz="4" w:space="0" w:color="000000"/>
              <w:right w:val="nil"/>
            </w:tcBorders>
            <w:shd w:val="clear" w:color="auto" w:fill="D9E1F2"/>
            <w:vAlign w:val="center"/>
          </w:tcPr>
          <w:p w14:paraId="2B87C572"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III - Physical Building (Interior and Exterior Spaces)</w:t>
            </w:r>
          </w:p>
        </w:tc>
      </w:tr>
      <w:tr w:rsidR="00FE5AB3" w14:paraId="54AC1DF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A363DE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085" w:type="dxa"/>
            <w:tcBorders>
              <w:top w:val="nil"/>
              <w:left w:val="nil"/>
              <w:bottom w:val="single" w:sz="4" w:space="0" w:color="000000"/>
              <w:right w:val="nil"/>
            </w:tcBorders>
            <w:shd w:val="clear" w:color="auto" w:fill="auto"/>
            <w:vAlign w:val="center"/>
          </w:tcPr>
          <w:p w14:paraId="1DF17F4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Realtor Hired</w:t>
            </w:r>
          </w:p>
        </w:tc>
      </w:tr>
      <w:tr w:rsidR="00FE5AB3" w14:paraId="60AE8D23"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A061A1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085" w:type="dxa"/>
            <w:tcBorders>
              <w:top w:val="nil"/>
              <w:left w:val="nil"/>
              <w:bottom w:val="single" w:sz="4" w:space="0" w:color="000000"/>
              <w:right w:val="nil"/>
            </w:tcBorders>
            <w:shd w:val="clear" w:color="auto" w:fill="auto"/>
            <w:vAlign w:val="center"/>
          </w:tcPr>
          <w:p w14:paraId="0722E4C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Space Leased</w:t>
            </w:r>
          </w:p>
        </w:tc>
      </w:tr>
      <w:tr w:rsidR="00FE5AB3" w14:paraId="41FF4AB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3696D6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085" w:type="dxa"/>
            <w:tcBorders>
              <w:top w:val="nil"/>
              <w:left w:val="nil"/>
              <w:bottom w:val="single" w:sz="4" w:space="0" w:color="000000"/>
              <w:right w:val="nil"/>
            </w:tcBorders>
            <w:shd w:val="clear" w:color="auto" w:fill="auto"/>
            <w:vAlign w:val="center"/>
          </w:tcPr>
          <w:p w14:paraId="1E97D62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Intered Designer Hired</w:t>
            </w:r>
          </w:p>
        </w:tc>
      </w:tr>
      <w:tr w:rsidR="00FE5AB3" w14:paraId="2EDDF6BD"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9E14EC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5085" w:type="dxa"/>
            <w:tcBorders>
              <w:top w:val="nil"/>
              <w:left w:val="nil"/>
              <w:bottom w:val="single" w:sz="4" w:space="0" w:color="000000"/>
              <w:right w:val="nil"/>
            </w:tcBorders>
            <w:shd w:val="clear" w:color="auto" w:fill="auto"/>
            <w:vAlign w:val="center"/>
          </w:tcPr>
          <w:p w14:paraId="5398FAE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ordered</w:t>
            </w:r>
          </w:p>
        </w:tc>
      </w:tr>
      <w:tr w:rsidR="00FE5AB3" w14:paraId="06BF1BB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44F787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5085" w:type="dxa"/>
            <w:tcBorders>
              <w:top w:val="nil"/>
              <w:left w:val="nil"/>
              <w:bottom w:val="single" w:sz="4" w:space="0" w:color="000000"/>
              <w:right w:val="nil"/>
            </w:tcBorders>
            <w:shd w:val="clear" w:color="auto" w:fill="auto"/>
            <w:vAlign w:val="center"/>
          </w:tcPr>
          <w:p w14:paraId="47CC615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received and set up</w:t>
            </w:r>
          </w:p>
        </w:tc>
      </w:tr>
      <w:tr w:rsidR="00FE5AB3" w14:paraId="0F70313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C976F3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5085" w:type="dxa"/>
            <w:tcBorders>
              <w:top w:val="nil"/>
              <w:left w:val="nil"/>
              <w:bottom w:val="single" w:sz="4" w:space="0" w:color="000000"/>
              <w:right w:val="nil"/>
            </w:tcBorders>
            <w:shd w:val="clear" w:color="auto" w:fill="auto"/>
            <w:vAlign w:val="center"/>
          </w:tcPr>
          <w:p w14:paraId="0893214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crew revitalizes outdoor space</w:t>
            </w:r>
          </w:p>
        </w:tc>
      </w:tr>
      <w:tr w:rsidR="00FE5AB3" w14:paraId="0E912A0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E1C694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5085" w:type="dxa"/>
            <w:tcBorders>
              <w:top w:val="nil"/>
              <w:left w:val="nil"/>
              <w:bottom w:val="single" w:sz="4" w:space="0" w:color="000000"/>
              <w:right w:val="nil"/>
            </w:tcBorders>
            <w:shd w:val="clear" w:color="auto" w:fill="auto"/>
            <w:vAlign w:val="center"/>
          </w:tcPr>
          <w:p w14:paraId="02FF1339"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 Friendly Technology</w:t>
            </w:r>
          </w:p>
        </w:tc>
      </w:tr>
      <w:tr w:rsidR="00FE5AB3" w14:paraId="379F8312"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207255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c>
          <w:tcPr>
            <w:tcW w:w="5085" w:type="dxa"/>
            <w:tcBorders>
              <w:top w:val="nil"/>
              <w:left w:val="nil"/>
              <w:bottom w:val="single" w:sz="4" w:space="0" w:color="000000"/>
              <w:right w:val="nil"/>
            </w:tcBorders>
            <w:shd w:val="clear" w:color="auto" w:fill="auto"/>
            <w:vAlign w:val="center"/>
          </w:tcPr>
          <w:p w14:paraId="17306BAD"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LEED certified lighting (indoors and outdoors)</w:t>
            </w:r>
          </w:p>
        </w:tc>
      </w:tr>
      <w:tr w:rsidR="00FE5AB3" w14:paraId="02143A7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D741E5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3.7.2</w:t>
            </w:r>
          </w:p>
        </w:tc>
        <w:tc>
          <w:tcPr>
            <w:tcW w:w="5085" w:type="dxa"/>
            <w:tcBorders>
              <w:top w:val="nil"/>
              <w:left w:val="nil"/>
              <w:bottom w:val="single" w:sz="4" w:space="0" w:color="000000"/>
              <w:right w:val="nil"/>
            </w:tcBorders>
            <w:shd w:val="clear" w:color="auto" w:fill="auto"/>
            <w:vAlign w:val="center"/>
          </w:tcPr>
          <w:p w14:paraId="6ABD7A93"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Electric car charging stations installed</w:t>
            </w:r>
          </w:p>
        </w:tc>
      </w:tr>
      <w:tr w:rsidR="00FE5AB3" w14:paraId="0952D649"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D1296C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3.7.3</w:t>
            </w:r>
          </w:p>
        </w:tc>
        <w:tc>
          <w:tcPr>
            <w:tcW w:w="5085" w:type="dxa"/>
            <w:tcBorders>
              <w:top w:val="nil"/>
              <w:left w:val="nil"/>
              <w:bottom w:val="single" w:sz="4" w:space="0" w:color="000000"/>
              <w:right w:val="nil"/>
            </w:tcBorders>
            <w:shd w:val="clear" w:color="auto" w:fill="auto"/>
            <w:vAlign w:val="center"/>
          </w:tcPr>
          <w:p w14:paraId="2D2F4410"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Shared bicycle stations installed</w:t>
            </w:r>
          </w:p>
        </w:tc>
      </w:tr>
      <w:tr w:rsidR="00FE5AB3" w14:paraId="6CF0A66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9F3520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3.7.4</w:t>
            </w:r>
          </w:p>
        </w:tc>
        <w:tc>
          <w:tcPr>
            <w:tcW w:w="5085" w:type="dxa"/>
            <w:tcBorders>
              <w:top w:val="nil"/>
              <w:left w:val="nil"/>
              <w:bottom w:val="single" w:sz="4" w:space="0" w:color="000000"/>
              <w:right w:val="nil"/>
            </w:tcBorders>
            <w:shd w:val="clear" w:color="auto" w:fill="auto"/>
            <w:vAlign w:val="center"/>
          </w:tcPr>
          <w:p w14:paraId="169F00DC" w14:textId="77777777" w:rsidR="00FE5AB3" w:rsidRDefault="00EA63CC">
            <w:pPr>
              <w:ind w:firstLine="220"/>
              <w:rPr>
                <w:rFonts w:ascii="Times New Roman" w:eastAsia="Times New Roman" w:hAnsi="Times New Roman" w:cs="Times New Roman"/>
                <w:sz w:val="24"/>
                <w:szCs w:val="24"/>
              </w:rPr>
            </w:pPr>
            <w:r>
              <w:rPr>
                <w:rFonts w:ascii="Times New Roman" w:eastAsia="Times New Roman" w:hAnsi="Times New Roman" w:cs="Times New Roman"/>
                <w:sz w:val="24"/>
                <w:szCs w:val="24"/>
              </w:rPr>
              <w:t>Solar panels installed on Cafe roof</w:t>
            </w:r>
          </w:p>
        </w:tc>
      </w:tr>
      <w:tr w:rsidR="00FE5AB3" w14:paraId="2CE426E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72BA26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5085" w:type="dxa"/>
            <w:tcBorders>
              <w:top w:val="nil"/>
              <w:left w:val="nil"/>
              <w:bottom w:val="single" w:sz="4" w:space="0" w:color="000000"/>
              <w:right w:val="nil"/>
            </w:tcBorders>
            <w:shd w:val="clear" w:color="auto" w:fill="auto"/>
            <w:vAlign w:val="center"/>
          </w:tcPr>
          <w:p w14:paraId="1001B75D"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Internet / Networking</w:t>
            </w:r>
          </w:p>
        </w:tc>
      </w:tr>
      <w:tr w:rsidR="00FE5AB3" w14:paraId="7EC73239"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47B4532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5085" w:type="dxa"/>
            <w:tcBorders>
              <w:top w:val="nil"/>
              <w:left w:val="nil"/>
              <w:bottom w:val="single" w:sz="4" w:space="0" w:color="000000"/>
              <w:right w:val="nil"/>
            </w:tcBorders>
            <w:shd w:val="clear" w:color="auto" w:fill="auto"/>
            <w:vAlign w:val="center"/>
          </w:tcPr>
          <w:p w14:paraId="6BE657E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 Components Ordered</w:t>
            </w:r>
          </w:p>
        </w:tc>
      </w:tr>
      <w:tr w:rsidR="00FE5AB3" w14:paraId="3C1B085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ADEB7E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3.8.2</w:t>
            </w:r>
          </w:p>
        </w:tc>
        <w:tc>
          <w:tcPr>
            <w:tcW w:w="5085" w:type="dxa"/>
            <w:tcBorders>
              <w:top w:val="nil"/>
              <w:left w:val="nil"/>
              <w:bottom w:val="single" w:sz="4" w:space="0" w:color="000000"/>
              <w:right w:val="nil"/>
            </w:tcBorders>
            <w:shd w:val="clear" w:color="auto" w:fill="auto"/>
            <w:vAlign w:val="center"/>
          </w:tcPr>
          <w:p w14:paraId="0D421B3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ISP Connection Established</w:t>
            </w:r>
          </w:p>
        </w:tc>
      </w:tr>
      <w:tr w:rsidR="00FE5AB3" w14:paraId="605DD856"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41ABE2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tcW w:w="5085" w:type="dxa"/>
            <w:tcBorders>
              <w:top w:val="nil"/>
              <w:left w:val="nil"/>
              <w:bottom w:val="single" w:sz="4" w:space="0" w:color="000000"/>
              <w:right w:val="nil"/>
            </w:tcBorders>
            <w:shd w:val="clear" w:color="auto" w:fill="auto"/>
            <w:vAlign w:val="center"/>
          </w:tcPr>
          <w:p w14:paraId="40FDB6E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 and Server Installation</w:t>
            </w:r>
          </w:p>
        </w:tc>
      </w:tr>
      <w:tr w:rsidR="00FE5AB3" w14:paraId="1253B7C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B414C1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tcW w:w="5085" w:type="dxa"/>
            <w:tcBorders>
              <w:top w:val="nil"/>
              <w:left w:val="nil"/>
              <w:bottom w:val="single" w:sz="4" w:space="0" w:color="000000"/>
              <w:right w:val="nil"/>
            </w:tcBorders>
            <w:shd w:val="clear" w:color="auto" w:fill="auto"/>
            <w:vAlign w:val="center"/>
          </w:tcPr>
          <w:p w14:paraId="6310B09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Network Structure and Security Inspection</w:t>
            </w:r>
          </w:p>
        </w:tc>
      </w:tr>
      <w:tr w:rsidR="00FE5AB3" w14:paraId="679DC1B9"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0BEDB4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3.8.4</w:t>
            </w:r>
          </w:p>
        </w:tc>
        <w:tc>
          <w:tcPr>
            <w:tcW w:w="5085" w:type="dxa"/>
            <w:tcBorders>
              <w:top w:val="nil"/>
              <w:left w:val="nil"/>
              <w:bottom w:val="single" w:sz="4" w:space="0" w:color="000000"/>
              <w:right w:val="nil"/>
            </w:tcBorders>
            <w:shd w:val="clear" w:color="auto" w:fill="auto"/>
            <w:vAlign w:val="center"/>
          </w:tcPr>
          <w:p w14:paraId="24EE5E2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computers and Point of Sales (POS) registers setup</w:t>
            </w:r>
          </w:p>
        </w:tc>
      </w:tr>
      <w:tr w:rsidR="00FE5AB3" w14:paraId="3D8B7291"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2A1DB6B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5085" w:type="dxa"/>
            <w:tcBorders>
              <w:top w:val="nil"/>
              <w:left w:val="nil"/>
              <w:bottom w:val="single" w:sz="4" w:space="0" w:color="000000"/>
              <w:right w:val="nil"/>
            </w:tcBorders>
            <w:shd w:val="clear" w:color="auto" w:fill="D9E1F2"/>
            <w:vAlign w:val="center"/>
          </w:tcPr>
          <w:p w14:paraId="50F76285"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IV - Secure Permits and Licensing</w:t>
            </w:r>
          </w:p>
        </w:tc>
      </w:tr>
      <w:tr w:rsidR="00FE5AB3" w14:paraId="07D602CA"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9B6EDE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5085" w:type="dxa"/>
            <w:tcBorders>
              <w:top w:val="nil"/>
              <w:left w:val="nil"/>
              <w:bottom w:val="single" w:sz="4" w:space="0" w:color="000000"/>
              <w:right w:val="nil"/>
            </w:tcBorders>
            <w:shd w:val="clear" w:color="auto" w:fill="auto"/>
            <w:vAlign w:val="center"/>
          </w:tcPr>
          <w:p w14:paraId="69D0BC5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License (Government Issued)</w:t>
            </w:r>
          </w:p>
        </w:tc>
      </w:tr>
      <w:tr w:rsidR="00FE5AB3" w14:paraId="17B87FFB"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835C72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5085" w:type="dxa"/>
            <w:tcBorders>
              <w:top w:val="nil"/>
              <w:left w:val="nil"/>
              <w:bottom w:val="single" w:sz="4" w:space="0" w:color="000000"/>
              <w:right w:val="nil"/>
            </w:tcBorders>
            <w:shd w:val="clear" w:color="auto" w:fill="auto"/>
            <w:vAlign w:val="center"/>
          </w:tcPr>
          <w:p w14:paraId="0226708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Identification Number (IRS Issued)</w:t>
            </w:r>
          </w:p>
        </w:tc>
      </w:tr>
      <w:tr w:rsidR="00FE5AB3" w14:paraId="6BA7669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C1280D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5085" w:type="dxa"/>
            <w:tcBorders>
              <w:top w:val="nil"/>
              <w:left w:val="nil"/>
              <w:bottom w:val="single" w:sz="4" w:space="0" w:color="000000"/>
              <w:right w:val="nil"/>
            </w:tcBorders>
            <w:shd w:val="clear" w:color="auto" w:fill="auto"/>
            <w:vAlign w:val="center"/>
          </w:tcPr>
          <w:p w14:paraId="0CE5EC5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Permit (City Issued)</w:t>
            </w:r>
          </w:p>
        </w:tc>
      </w:tr>
      <w:tr w:rsidR="00FE5AB3" w14:paraId="26724A26"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018A60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5085" w:type="dxa"/>
            <w:tcBorders>
              <w:top w:val="nil"/>
              <w:left w:val="nil"/>
              <w:bottom w:val="single" w:sz="4" w:space="0" w:color="000000"/>
              <w:right w:val="nil"/>
            </w:tcBorders>
            <w:shd w:val="clear" w:color="auto" w:fill="auto"/>
            <w:vAlign w:val="center"/>
          </w:tcPr>
          <w:p w14:paraId="1CA5F9F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Foodservice License (City Issued) </w:t>
            </w:r>
          </w:p>
        </w:tc>
      </w:tr>
      <w:tr w:rsidR="00FE5AB3" w14:paraId="1E484CE4"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993651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5085" w:type="dxa"/>
            <w:tcBorders>
              <w:top w:val="nil"/>
              <w:left w:val="nil"/>
              <w:bottom w:val="single" w:sz="4" w:space="0" w:color="000000"/>
              <w:right w:val="nil"/>
            </w:tcBorders>
            <w:shd w:val="clear" w:color="auto" w:fill="auto"/>
            <w:vAlign w:val="center"/>
          </w:tcPr>
          <w:p w14:paraId="769A735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Liquor License (State Issued)</w:t>
            </w:r>
          </w:p>
        </w:tc>
      </w:tr>
      <w:tr w:rsidR="00FE5AB3" w14:paraId="1B40415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6BA90C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5085" w:type="dxa"/>
            <w:tcBorders>
              <w:top w:val="nil"/>
              <w:left w:val="nil"/>
              <w:bottom w:val="single" w:sz="4" w:space="0" w:color="000000"/>
              <w:right w:val="nil"/>
            </w:tcBorders>
            <w:shd w:val="clear" w:color="auto" w:fill="auto"/>
            <w:vAlign w:val="center"/>
          </w:tcPr>
          <w:p w14:paraId="4E512D3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Signage Permit (City Issued)</w:t>
            </w:r>
          </w:p>
        </w:tc>
      </w:tr>
      <w:tr w:rsidR="00FE5AB3" w14:paraId="60AADF25"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0B168BF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4.7</w:t>
            </w:r>
          </w:p>
        </w:tc>
        <w:tc>
          <w:tcPr>
            <w:tcW w:w="5085" w:type="dxa"/>
            <w:tcBorders>
              <w:top w:val="nil"/>
              <w:left w:val="nil"/>
              <w:bottom w:val="single" w:sz="4" w:space="0" w:color="000000"/>
              <w:right w:val="nil"/>
            </w:tcBorders>
            <w:shd w:val="clear" w:color="auto" w:fill="auto"/>
            <w:vAlign w:val="center"/>
          </w:tcPr>
          <w:p w14:paraId="7B03ED1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 of Occupancy (City Issued)</w:t>
            </w:r>
          </w:p>
        </w:tc>
      </w:tr>
      <w:tr w:rsidR="00FE5AB3" w14:paraId="310B9E9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63F885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5085" w:type="dxa"/>
            <w:tcBorders>
              <w:top w:val="nil"/>
              <w:left w:val="nil"/>
              <w:bottom w:val="single" w:sz="4" w:space="0" w:color="000000"/>
              <w:right w:val="nil"/>
            </w:tcBorders>
            <w:shd w:val="clear" w:color="auto" w:fill="auto"/>
            <w:vAlign w:val="center"/>
          </w:tcPr>
          <w:p w14:paraId="1E5EAC7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Insurance (Private Company)</w:t>
            </w:r>
          </w:p>
        </w:tc>
      </w:tr>
      <w:tr w:rsidR="00FE5AB3" w14:paraId="3A8C3B9E"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25D09BC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5085" w:type="dxa"/>
            <w:tcBorders>
              <w:top w:val="nil"/>
              <w:left w:val="nil"/>
              <w:bottom w:val="single" w:sz="4" w:space="0" w:color="000000"/>
              <w:right w:val="nil"/>
            </w:tcBorders>
            <w:shd w:val="clear" w:color="auto" w:fill="D9E1F2"/>
            <w:vAlign w:val="center"/>
          </w:tcPr>
          <w:p w14:paraId="4EF57B69"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V - Marketing and Sales</w:t>
            </w:r>
          </w:p>
        </w:tc>
      </w:tr>
      <w:tr w:rsidR="00FE5AB3" w14:paraId="20404B2E"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30D7F96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5085" w:type="dxa"/>
            <w:tcBorders>
              <w:top w:val="nil"/>
              <w:left w:val="nil"/>
              <w:bottom w:val="single" w:sz="4" w:space="0" w:color="000000"/>
              <w:right w:val="nil"/>
            </w:tcBorders>
            <w:shd w:val="clear" w:color="auto" w:fill="auto"/>
            <w:vAlign w:val="center"/>
          </w:tcPr>
          <w:p w14:paraId="68870E6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Campaign Kickoff</w:t>
            </w:r>
          </w:p>
        </w:tc>
      </w:tr>
      <w:tr w:rsidR="00FE5AB3" w14:paraId="695CB18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5D90DB4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5085" w:type="dxa"/>
            <w:tcBorders>
              <w:top w:val="nil"/>
              <w:left w:val="nil"/>
              <w:bottom w:val="single" w:sz="4" w:space="0" w:color="000000"/>
              <w:right w:val="nil"/>
            </w:tcBorders>
            <w:shd w:val="clear" w:color="auto" w:fill="auto"/>
            <w:vAlign w:val="center"/>
          </w:tcPr>
          <w:p w14:paraId="193A370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SWOT analysis for competition</w:t>
            </w:r>
          </w:p>
        </w:tc>
      </w:tr>
      <w:tr w:rsidR="00FE5AB3" w14:paraId="5B12CC4C"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4142AB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5085" w:type="dxa"/>
            <w:tcBorders>
              <w:top w:val="nil"/>
              <w:left w:val="nil"/>
              <w:bottom w:val="single" w:sz="4" w:space="0" w:color="000000"/>
              <w:right w:val="nil"/>
            </w:tcBorders>
            <w:shd w:val="clear" w:color="auto" w:fill="auto"/>
            <w:vAlign w:val="center"/>
          </w:tcPr>
          <w:p w14:paraId="34B6922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Generate sales goals</w:t>
            </w:r>
          </w:p>
        </w:tc>
      </w:tr>
      <w:tr w:rsidR="00FE5AB3" w14:paraId="5757F891"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7B34546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5085" w:type="dxa"/>
            <w:tcBorders>
              <w:top w:val="nil"/>
              <w:left w:val="nil"/>
              <w:bottom w:val="single" w:sz="4" w:space="0" w:color="000000"/>
              <w:right w:val="nil"/>
            </w:tcBorders>
            <w:shd w:val="clear" w:color="auto" w:fill="auto"/>
            <w:vAlign w:val="center"/>
          </w:tcPr>
          <w:p w14:paraId="2197CB1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outreach for business partnership</w:t>
            </w:r>
          </w:p>
        </w:tc>
      </w:tr>
      <w:tr w:rsidR="00FE5AB3" w14:paraId="6E3605F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64E7B52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5085" w:type="dxa"/>
            <w:tcBorders>
              <w:top w:val="nil"/>
              <w:left w:val="nil"/>
              <w:bottom w:val="single" w:sz="4" w:space="0" w:color="000000"/>
              <w:right w:val="nil"/>
            </w:tcBorders>
            <w:shd w:val="clear" w:color="auto" w:fill="auto"/>
            <w:vAlign w:val="center"/>
          </w:tcPr>
          <w:p w14:paraId="281CA6C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Sales Blitz (Menus, flyers, advertisements) </w:t>
            </w:r>
          </w:p>
        </w:tc>
      </w:tr>
      <w:tr w:rsidR="00FE5AB3" w14:paraId="36328952"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98EC18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5085" w:type="dxa"/>
            <w:tcBorders>
              <w:top w:val="nil"/>
              <w:left w:val="nil"/>
              <w:bottom w:val="single" w:sz="4" w:space="0" w:color="000000"/>
              <w:right w:val="nil"/>
            </w:tcBorders>
            <w:shd w:val="clear" w:color="auto" w:fill="auto"/>
            <w:vAlign w:val="center"/>
          </w:tcPr>
          <w:p w14:paraId="64A201F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Soft opening to generate reviews on social media</w:t>
            </w:r>
          </w:p>
        </w:tc>
      </w:tr>
      <w:tr w:rsidR="00FE5AB3" w14:paraId="4B8DB58F" w14:textId="77777777">
        <w:trPr>
          <w:trHeight w:val="288"/>
        </w:trPr>
        <w:tc>
          <w:tcPr>
            <w:tcW w:w="810" w:type="dxa"/>
            <w:tcBorders>
              <w:top w:val="nil"/>
              <w:left w:val="single" w:sz="8" w:space="0" w:color="000000"/>
              <w:bottom w:val="single" w:sz="4" w:space="0" w:color="000000"/>
              <w:right w:val="single" w:sz="4" w:space="0" w:color="000000"/>
            </w:tcBorders>
            <w:shd w:val="clear" w:color="auto" w:fill="D9E1F2"/>
            <w:vAlign w:val="center"/>
          </w:tcPr>
          <w:p w14:paraId="4BCADCC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5085" w:type="dxa"/>
            <w:tcBorders>
              <w:top w:val="nil"/>
              <w:left w:val="nil"/>
              <w:bottom w:val="single" w:sz="4" w:space="0" w:color="000000"/>
              <w:right w:val="nil"/>
            </w:tcBorders>
            <w:shd w:val="clear" w:color="auto" w:fill="D9E1F2"/>
            <w:vAlign w:val="center"/>
          </w:tcPr>
          <w:p w14:paraId="40850E98"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VI - Grand Opening</w:t>
            </w:r>
          </w:p>
        </w:tc>
      </w:tr>
      <w:tr w:rsidR="00FE5AB3" w14:paraId="5A5C42D6"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167B0EB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5085" w:type="dxa"/>
            <w:tcBorders>
              <w:top w:val="nil"/>
              <w:left w:val="nil"/>
              <w:bottom w:val="single" w:sz="4" w:space="0" w:color="000000"/>
              <w:right w:val="nil"/>
            </w:tcBorders>
            <w:shd w:val="clear" w:color="auto" w:fill="auto"/>
            <w:vAlign w:val="center"/>
          </w:tcPr>
          <w:p w14:paraId="09F014D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Grand opening preparation</w:t>
            </w:r>
          </w:p>
        </w:tc>
      </w:tr>
      <w:tr w:rsidR="00FE5AB3" w14:paraId="229215A0" w14:textId="77777777">
        <w:trPr>
          <w:trHeight w:val="288"/>
        </w:trPr>
        <w:tc>
          <w:tcPr>
            <w:tcW w:w="810" w:type="dxa"/>
            <w:tcBorders>
              <w:top w:val="nil"/>
              <w:left w:val="single" w:sz="8" w:space="0" w:color="000000"/>
              <w:bottom w:val="single" w:sz="4" w:space="0" w:color="000000"/>
              <w:right w:val="single" w:sz="4" w:space="0" w:color="000000"/>
            </w:tcBorders>
            <w:shd w:val="clear" w:color="auto" w:fill="auto"/>
            <w:vAlign w:val="center"/>
          </w:tcPr>
          <w:p w14:paraId="207CF79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5085" w:type="dxa"/>
            <w:tcBorders>
              <w:top w:val="nil"/>
              <w:left w:val="nil"/>
              <w:bottom w:val="single" w:sz="4" w:space="0" w:color="000000"/>
              <w:right w:val="nil"/>
            </w:tcBorders>
            <w:shd w:val="clear" w:color="auto" w:fill="auto"/>
            <w:vAlign w:val="center"/>
          </w:tcPr>
          <w:p w14:paraId="753237C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Ribbon cutting ceremony with the Chamber of Commerce</w:t>
            </w:r>
          </w:p>
        </w:tc>
      </w:tr>
      <w:tr w:rsidR="00FE5AB3" w14:paraId="58010F62" w14:textId="77777777">
        <w:trPr>
          <w:trHeight w:val="300"/>
        </w:trPr>
        <w:tc>
          <w:tcPr>
            <w:tcW w:w="810" w:type="dxa"/>
            <w:tcBorders>
              <w:top w:val="nil"/>
              <w:left w:val="single" w:sz="8" w:space="0" w:color="000000"/>
              <w:bottom w:val="single" w:sz="8" w:space="0" w:color="000000"/>
              <w:right w:val="single" w:sz="4" w:space="0" w:color="000000"/>
            </w:tcBorders>
            <w:shd w:val="clear" w:color="auto" w:fill="auto"/>
            <w:vAlign w:val="center"/>
          </w:tcPr>
          <w:p w14:paraId="5954503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5085" w:type="dxa"/>
            <w:tcBorders>
              <w:top w:val="nil"/>
              <w:left w:val="nil"/>
              <w:bottom w:val="single" w:sz="8" w:space="0" w:color="000000"/>
              <w:right w:val="nil"/>
            </w:tcBorders>
            <w:shd w:val="clear" w:color="auto" w:fill="auto"/>
            <w:vAlign w:val="center"/>
          </w:tcPr>
          <w:p w14:paraId="129778C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Serve the first customers</w:t>
            </w:r>
          </w:p>
        </w:tc>
      </w:tr>
    </w:tbl>
    <w:p w14:paraId="3BB7F912" w14:textId="77777777" w:rsidR="00FE5AB3" w:rsidRDefault="00FE5AB3">
      <w:pPr>
        <w:pBdr>
          <w:top w:val="nil"/>
          <w:left w:val="nil"/>
          <w:bottom w:val="nil"/>
          <w:right w:val="nil"/>
          <w:between w:val="nil"/>
        </w:pBdr>
        <w:tabs>
          <w:tab w:val="left" w:pos="990"/>
        </w:tabs>
        <w:spacing w:line="480" w:lineRule="auto"/>
        <w:ind w:firstLine="720"/>
        <w:rPr>
          <w:rFonts w:ascii="Times New Roman" w:eastAsia="Times New Roman" w:hAnsi="Times New Roman" w:cs="Times New Roman"/>
          <w:color w:val="FF0000"/>
          <w:sz w:val="24"/>
          <w:szCs w:val="24"/>
        </w:rPr>
      </w:pPr>
    </w:p>
    <w:p w14:paraId="1BDAF28B" w14:textId="77777777" w:rsidR="00FE5AB3" w:rsidRDefault="00EA63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Responsibility Assignment Matrix</w:t>
      </w:r>
    </w:p>
    <w:p w14:paraId="39979184"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Responsibility Assignment Matrix (RAM) shown below illustrates the assigned roles and deliverables of each party during several phases of the project.  All major phases of the project will be approved by Projecting Prosperity and Cafe Millennium management.  </w:t>
      </w:r>
    </w:p>
    <w:p w14:paraId="06B658B0" w14:textId="77777777" w:rsidR="00FE5AB3" w:rsidRDefault="00EA63CC">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3"/>
        <w:tblW w:w="10050" w:type="dxa"/>
        <w:tblLayout w:type="fixed"/>
        <w:tblLook w:val="0400" w:firstRow="0" w:lastRow="0" w:firstColumn="0" w:lastColumn="0" w:noHBand="0" w:noVBand="1"/>
      </w:tblPr>
      <w:tblGrid>
        <w:gridCol w:w="870"/>
        <w:gridCol w:w="1920"/>
        <w:gridCol w:w="1395"/>
        <w:gridCol w:w="1500"/>
        <w:gridCol w:w="1365"/>
        <w:gridCol w:w="1755"/>
        <w:gridCol w:w="1245"/>
      </w:tblGrid>
      <w:tr w:rsidR="00FE5AB3" w14:paraId="02A71769" w14:textId="77777777">
        <w:trPr>
          <w:trHeight w:val="576"/>
        </w:trPr>
        <w:tc>
          <w:tcPr>
            <w:tcW w:w="870"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1C750259"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WBS</w:t>
            </w:r>
          </w:p>
        </w:tc>
        <w:tc>
          <w:tcPr>
            <w:tcW w:w="1920"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4FE7E2D4"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Deliverable</w:t>
            </w:r>
          </w:p>
        </w:tc>
        <w:tc>
          <w:tcPr>
            <w:tcW w:w="1395"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0DF5B855"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Projecting Prosperity</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26AD5C23"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Café Millennium</w:t>
            </w:r>
          </w:p>
        </w:tc>
        <w:tc>
          <w:tcPr>
            <w:tcW w:w="1365"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63B47A96"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Inspectors</w:t>
            </w:r>
          </w:p>
        </w:tc>
        <w:tc>
          <w:tcPr>
            <w:tcW w:w="1755"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1DCFBE76"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Subcontractor</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FFF2CC"/>
          </w:tcPr>
          <w:p w14:paraId="45CA72E8" w14:textId="77777777" w:rsidR="00FE5AB3" w:rsidRDefault="00EA63CC">
            <w:pPr>
              <w:jc w:val="center"/>
              <w:rPr>
                <w:rFonts w:ascii="Times New Roman" w:eastAsia="Times New Roman" w:hAnsi="Times New Roman" w:cs="Times New Roman"/>
                <w:b/>
                <w:sz w:val="24"/>
                <w:szCs w:val="24"/>
              </w:rPr>
            </w:pPr>
            <w:bookmarkStart w:id="13" w:name="_gjdgxs" w:colFirst="0" w:colLast="0"/>
            <w:bookmarkEnd w:id="13"/>
            <w:r>
              <w:rPr>
                <w:rFonts w:ascii="Times New Roman" w:eastAsia="Times New Roman" w:hAnsi="Times New Roman" w:cs="Times New Roman"/>
                <w:b/>
                <w:sz w:val="24"/>
                <w:szCs w:val="24"/>
              </w:rPr>
              <w:t>Labor/</w:t>
            </w:r>
            <w:r>
              <w:rPr>
                <w:rFonts w:ascii="Times New Roman" w:eastAsia="Times New Roman" w:hAnsi="Times New Roman" w:cs="Times New Roman"/>
                <w:b/>
                <w:sz w:val="24"/>
                <w:szCs w:val="24"/>
              </w:rPr>
              <w:br/>
              <w:t>Operator</w:t>
            </w:r>
          </w:p>
        </w:tc>
      </w:tr>
      <w:tr w:rsidR="00FE5AB3" w14:paraId="586162F4" w14:textId="77777777">
        <w:trPr>
          <w:trHeight w:val="408"/>
        </w:trPr>
        <w:tc>
          <w:tcPr>
            <w:tcW w:w="870" w:type="dxa"/>
            <w:vMerge/>
            <w:tcBorders>
              <w:top w:val="single" w:sz="4" w:space="0" w:color="000000"/>
              <w:left w:val="single" w:sz="4" w:space="0" w:color="000000"/>
              <w:bottom w:val="single" w:sz="4" w:space="0" w:color="000000"/>
              <w:right w:val="single" w:sz="4" w:space="0" w:color="000000"/>
            </w:tcBorders>
            <w:shd w:val="clear" w:color="auto" w:fill="FFF2CC"/>
          </w:tcPr>
          <w:p w14:paraId="5F39C48D" w14:textId="77777777" w:rsidR="00FE5AB3" w:rsidRDefault="00FE5AB3">
            <w:pPr>
              <w:widowControl w:val="0"/>
              <w:spacing w:line="276" w:lineRule="auto"/>
              <w:rPr>
                <w:rFonts w:ascii="Times New Roman" w:eastAsia="Times New Roman" w:hAnsi="Times New Roman" w:cs="Times New Roman"/>
                <w:b/>
                <w:sz w:val="24"/>
                <w:szCs w:val="24"/>
              </w:rPr>
            </w:pPr>
          </w:p>
        </w:tc>
        <w:tc>
          <w:tcPr>
            <w:tcW w:w="1920" w:type="dxa"/>
            <w:vMerge/>
            <w:tcBorders>
              <w:top w:val="single" w:sz="4" w:space="0" w:color="000000"/>
              <w:left w:val="single" w:sz="4" w:space="0" w:color="000000"/>
              <w:bottom w:val="single" w:sz="4" w:space="0" w:color="000000"/>
              <w:right w:val="single" w:sz="4" w:space="0" w:color="000000"/>
            </w:tcBorders>
            <w:shd w:val="clear" w:color="auto" w:fill="FFF2CC"/>
          </w:tcPr>
          <w:p w14:paraId="463631E9" w14:textId="77777777" w:rsidR="00FE5AB3" w:rsidRDefault="00FE5AB3">
            <w:pPr>
              <w:widowControl w:val="0"/>
              <w:spacing w:line="276" w:lineRule="auto"/>
              <w:rPr>
                <w:rFonts w:ascii="Times New Roman" w:eastAsia="Times New Roman" w:hAnsi="Times New Roman" w:cs="Times New Roman"/>
                <w:b/>
                <w:sz w:val="24"/>
                <w:szCs w:val="24"/>
              </w:rPr>
            </w:pPr>
          </w:p>
        </w:tc>
        <w:tc>
          <w:tcPr>
            <w:tcW w:w="1395" w:type="dxa"/>
            <w:vMerge/>
            <w:tcBorders>
              <w:top w:val="single" w:sz="4" w:space="0" w:color="000000"/>
              <w:left w:val="single" w:sz="4" w:space="0" w:color="000000"/>
              <w:bottom w:val="single" w:sz="4" w:space="0" w:color="000000"/>
              <w:right w:val="single" w:sz="4" w:space="0" w:color="000000"/>
            </w:tcBorders>
            <w:shd w:val="clear" w:color="auto" w:fill="FFF2CC"/>
          </w:tcPr>
          <w:p w14:paraId="28259C93" w14:textId="77777777" w:rsidR="00FE5AB3" w:rsidRDefault="00FE5AB3">
            <w:pPr>
              <w:widowControl w:val="0"/>
              <w:spacing w:line="276" w:lineRule="auto"/>
              <w:rPr>
                <w:rFonts w:ascii="Times New Roman" w:eastAsia="Times New Roman" w:hAnsi="Times New Roman" w:cs="Times New Roman"/>
                <w:b/>
                <w:sz w:val="24"/>
                <w:szCs w:val="24"/>
              </w:rPr>
            </w:pPr>
          </w:p>
        </w:tc>
        <w:tc>
          <w:tcPr>
            <w:tcW w:w="1500" w:type="dxa"/>
            <w:vMerge/>
            <w:tcBorders>
              <w:top w:val="single" w:sz="4" w:space="0" w:color="000000"/>
              <w:left w:val="single" w:sz="4" w:space="0" w:color="000000"/>
              <w:bottom w:val="single" w:sz="4" w:space="0" w:color="000000"/>
              <w:right w:val="single" w:sz="4" w:space="0" w:color="000000"/>
            </w:tcBorders>
            <w:shd w:val="clear" w:color="auto" w:fill="FFF2CC"/>
          </w:tcPr>
          <w:p w14:paraId="45F48094" w14:textId="77777777" w:rsidR="00FE5AB3" w:rsidRDefault="00FE5AB3">
            <w:pPr>
              <w:widowControl w:val="0"/>
              <w:spacing w:line="276" w:lineRule="auto"/>
              <w:rPr>
                <w:rFonts w:ascii="Times New Roman" w:eastAsia="Times New Roman" w:hAnsi="Times New Roman" w:cs="Times New Roman"/>
                <w:b/>
                <w:sz w:val="24"/>
                <w:szCs w:val="24"/>
              </w:rPr>
            </w:pPr>
          </w:p>
        </w:tc>
        <w:tc>
          <w:tcPr>
            <w:tcW w:w="1365" w:type="dxa"/>
            <w:vMerge/>
            <w:tcBorders>
              <w:top w:val="single" w:sz="4" w:space="0" w:color="000000"/>
              <w:left w:val="single" w:sz="4" w:space="0" w:color="000000"/>
              <w:bottom w:val="single" w:sz="4" w:space="0" w:color="000000"/>
              <w:right w:val="single" w:sz="4" w:space="0" w:color="000000"/>
            </w:tcBorders>
            <w:shd w:val="clear" w:color="auto" w:fill="FFF2CC"/>
          </w:tcPr>
          <w:p w14:paraId="4FF58B0D" w14:textId="77777777" w:rsidR="00FE5AB3" w:rsidRDefault="00FE5AB3">
            <w:pPr>
              <w:widowControl w:val="0"/>
              <w:spacing w:line="276" w:lineRule="auto"/>
              <w:rPr>
                <w:rFonts w:ascii="Times New Roman" w:eastAsia="Times New Roman" w:hAnsi="Times New Roman" w:cs="Times New Roman"/>
                <w:b/>
                <w:sz w:val="24"/>
                <w:szCs w:val="24"/>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FFF2CC"/>
          </w:tcPr>
          <w:p w14:paraId="19E45109" w14:textId="77777777" w:rsidR="00FE5AB3" w:rsidRDefault="00FE5AB3">
            <w:pPr>
              <w:widowControl w:val="0"/>
              <w:spacing w:line="276" w:lineRule="auto"/>
              <w:rPr>
                <w:rFonts w:ascii="Times New Roman" w:eastAsia="Times New Roman" w:hAnsi="Times New Roman" w:cs="Times New Roman"/>
                <w:b/>
                <w:sz w:val="24"/>
                <w:szCs w:val="24"/>
              </w:rPr>
            </w:pPr>
          </w:p>
        </w:tc>
        <w:tc>
          <w:tcPr>
            <w:tcW w:w="1245" w:type="dxa"/>
            <w:vMerge/>
            <w:tcBorders>
              <w:top w:val="single" w:sz="4" w:space="0" w:color="000000"/>
              <w:left w:val="single" w:sz="4" w:space="0" w:color="000000"/>
              <w:bottom w:val="single" w:sz="4" w:space="0" w:color="000000"/>
              <w:right w:val="single" w:sz="4" w:space="0" w:color="000000"/>
            </w:tcBorders>
            <w:shd w:val="clear" w:color="auto" w:fill="FFF2CC"/>
          </w:tcPr>
          <w:p w14:paraId="67057B8B" w14:textId="77777777" w:rsidR="00FE5AB3" w:rsidRDefault="00FE5AB3">
            <w:pPr>
              <w:widowControl w:val="0"/>
              <w:spacing w:line="276" w:lineRule="auto"/>
              <w:rPr>
                <w:rFonts w:ascii="Times New Roman" w:eastAsia="Times New Roman" w:hAnsi="Times New Roman" w:cs="Times New Roman"/>
                <w:b/>
                <w:sz w:val="24"/>
                <w:szCs w:val="24"/>
              </w:rPr>
            </w:pPr>
          </w:p>
        </w:tc>
      </w:tr>
      <w:tr w:rsidR="00FE5AB3" w14:paraId="2A245A6D"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2B1E143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920" w:type="dxa"/>
            <w:tcBorders>
              <w:top w:val="nil"/>
              <w:left w:val="nil"/>
              <w:bottom w:val="single" w:sz="4" w:space="0" w:color="000000"/>
              <w:right w:val="single" w:sz="4" w:space="0" w:color="000000"/>
            </w:tcBorders>
            <w:shd w:val="clear" w:color="auto" w:fill="F7CAAC"/>
          </w:tcPr>
          <w:p w14:paraId="3BFA593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I</w:t>
            </w:r>
          </w:p>
        </w:tc>
        <w:tc>
          <w:tcPr>
            <w:tcW w:w="1395" w:type="dxa"/>
            <w:tcBorders>
              <w:top w:val="nil"/>
              <w:left w:val="nil"/>
              <w:bottom w:val="single" w:sz="4" w:space="0" w:color="000000"/>
              <w:right w:val="single" w:sz="4" w:space="0" w:color="000000"/>
            </w:tcBorders>
            <w:shd w:val="clear" w:color="auto" w:fill="F7CAAC"/>
          </w:tcPr>
          <w:p w14:paraId="0E3CBD7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4B3E349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2C741F9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7DED513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145208B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34C989BC"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4FADBF32"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1920" w:type="dxa"/>
            <w:tcBorders>
              <w:top w:val="nil"/>
              <w:left w:val="nil"/>
              <w:bottom w:val="single" w:sz="4" w:space="0" w:color="000000"/>
              <w:right w:val="single" w:sz="4" w:space="0" w:color="000000"/>
            </w:tcBorders>
            <w:shd w:val="clear" w:color="auto" w:fill="auto"/>
          </w:tcPr>
          <w:p w14:paraId="578CB27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Proposal</w:t>
            </w:r>
          </w:p>
        </w:tc>
        <w:tc>
          <w:tcPr>
            <w:tcW w:w="1395" w:type="dxa"/>
            <w:tcBorders>
              <w:top w:val="nil"/>
              <w:left w:val="nil"/>
              <w:bottom w:val="single" w:sz="4" w:space="0" w:color="000000"/>
              <w:right w:val="single" w:sz="4" w:space="0" w:color="000000"/>
            </w:tcBorders>
            <w:shd w:val="clear" w:color="auto" w:fill="auto"/>
          </w:tcPr>
          <w:p w14:paraId="4BA735C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68C6F61F"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65" w:type="dxa"/>
            <w:tcBorders>
              <w:top w:val="nil"/>
              <w:left w:val="nil"/>
              <w:bottom w:val="single" w:sz="4" w:space="0" w:color="000000"/>
              <w:right w:val="single" w:sz="4" w:space="0" w:color="000000"/>
            </w:tcBorders>
            <w:shd w:val="clear" w:color="auto" w:fill="auto"/>
          </w:tcPr>
          <w:p w14:paraId="33DCF38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3E76797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621E059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23DACFF9"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32B5D24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920" w:type="dxa"/>
            <w:tcBorders>
              <w:top w:val="nil"/>
              <w:left w:val="nil"/>
              <w:bottom w:val="single" w:sz="4" w:space="0" w:color="000000"/>
              <w:right w:val="single" w:sz="4" w:space="0" w:color="000000"/>
            </w:tcBorders>
            <w:shd w:val="clear" w:color="auto" w:fill="auto"/>
          </w:tcPr>
          <w:p w14:paraId="044FE31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Approval</w:t>
            </w:r>
          </w:p>
        </w:tc>
        <w:tc>
          <w:tcPr>
            <w:tcW w:w="1395" w:type="dxa"/>
            <w:tcBorders>
              <w:top w:val="nil"/>
              <w:left w:val="nil"/>
              <w:bottom w:val="single" w:sz="4" w:space="0" w:color="000000"/>
              <w:right w:val="single" w:sz="4" w:space="0" w:color="000000"/>
            </w:tcBorders>
            <w:shd w:val="clear" w:color="auto" w:fill="auto"/>
          </w:tcPr>
          <w:p w14:paraId="07C82DF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25984E8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65" w:type="dxa"/>
            <w:tcBorders>
              <w:top w:val="nil"/>
              <w:left w:val="nil"/>
              <w:bottom w:val="single" w:sz="4" w:space="0" w:color="000000"/>
              <w:right w:val="single" w:sz="4" w:space="0" w:color="000000"/>
            </w:tcBorders>
            <w:shd w:val="clear" w:color="auto" w:fill="auto"/>
          </w:tcPr>
          <w:p w14:paraId="5F0A275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23938C8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6E829D5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550639DE"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1C69544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920" w:type="dxa"/>
            <w:tcBorders>
              <w:top w:val="nil"/>
              <w:left w:val="nil"/>
              <w:bottom w:val="single" w:sz="4" w:space="0" w:color="000000"/>
              <w:right w:val="single" w:sz="4" w:space="0" w:color="000000"/>
            </w:tcBorders>
            <w:shd w:val="clear" w:color="auto" w:fill="F7CAAC"/>
          </w:tcPr>
          <w:p w14:paraId="0FD40DC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II</w:t>
            </w:r>
          </w:p>
        </w:tc>
        <w:tc>
          <w:tcPr>
            <w:tcW w:w="1395" w:type="dxa"/>
            <w:tcBorders>
              <w:top w:val="nil"/>
              <w:left w:val="nil"/>
              <w:bottom w:val="single" w:sz="4" w:space="0" w:color="000000"/>
              <w:right w:val="single" w:sz="4" w:space="0" w:color="000000"/>
            </w:tcBorders>
            <w:shd w:val="clear" w:color="auto" w:fill="F7CAAC"/>
          </w:tcPr>
          <w:p w14:paraId="552246A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1EFDD5C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0AFE197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5123C79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64ACD22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119C1337"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6AE6D97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920" w:type="dxa"/>
            <w:tcBorders>
              <w:top w:val="nil"/>
              <w:left w:val="nil"/>
              <w:bottom w:val="single" w:sz="4" w:space="0" w:color="000000"/>
              <w:right w:val="single" w:sz="4" w:space="0" w:color="000000"/>
            </w:tcBorders>
            <w:shd w:val="clear" w:color="auto" w:fill="auto"/>
          </w:tcPr>
          <w:p w14:paraId="353229B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Loans</w:t>
            </w:r>
          </w:p>
        </w:tc>
        <w:tc>
          <w:tcPr>
            <w:tcW w:w="1395" w:type="dxa"/>
            <w:tcBorders>
              <w:top w:val="nil"/>
              <w:left w:val="nil"/>
              <w:bottom w:val="single" w:sz="4" w:space="0" w:color="000000"/>
              <w:right w:val="single" w:sz="4" w:space="0" w:color="000000"/>
            </w:tcBorders>
            <w:shd w:val="clear" w:color="auto" w:fill="auto"/>
          </w:tcPr>
          <w:p w14:paraId="6077FA6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75CED500"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1ACE640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7AE114B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27E4DA6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C0376E0" w14:textId="77777777">
        <w:trPr>
          <w:trHeight w:val="288"/>
        </w:trPr>
        <w:tc>
          <w:tcPr>
            <w:tcW w:w="870" w:type="dxa"/>
            <w:tcBorders>
              <w:top w:val="nil"/>
              <w:left w:val="single" w:sz="4" w:space="0" w:color="000000"/>
              <w:bottom w:val="nil"/>
              <w:right w:val="single" w:sz="4" w:space="0" w:color="000000"/>
            </w:tcBorders>
            <w:shd w:val="clear" w:color="auto" w:fill="auto"/>
          </w:tcPr>
          <w:p w14:paraId="2B99DE6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w:t>
            </w:r>
          </w:p>
        </w:tc>
        <w:tc>
          <w:tcPr>
            <w:tcW w:w="1920" w:type="dxa"/>
            <w:vMerge w:val="restart"/>
            <w:tcBorders>
              <w:top w:val="nil"/>
              <w:left w:val="single" w:sz="4" w:space="0" w:color="000000"/>
              <w:bottom w:val="single" w:sz="4" w:space="0" w:color="000000"/>
              <w:right w:val="single" w:sz="4" w:space="0" w:color="000000"/>
            </w:tcBorders>
            <w:shd w:val="clear" w:color="auto" w:fill="auto"/>
          </w:tcPr>
          <w:p w14:paraId="48F4E7F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Vendor Contracts</w:t>
            </w:r>
          </w:p>
        </w:tc>
        <w:tc>
          <w:tcPr>
            <w:tcW w:w="1395" w:type="dxa"/>
            <w:vMerge w:val="restart"/>
            <w:tcBorders>
              <w:top w:val="nil"/>
              <w:left w:val="single" w:sz="4" w:space="0" w:color="000000"/>
              <w:bottom w:val="single" w:sz="4" w:space="0" w:color="000000"/>
              <w:right w:val="single" w:sz="4" w:space="0" w:color="000000"/>
            </w:tcBorders>
            <w:shd w:val="clear" w:color="auto" w:fill="auto"/>
          </w:tcPr>
          <w:p w14:paraId="76738F1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vMerge w:val="restart"/>
            <w:tcBorders>
              <w:top w:val="nil"/>
              <w:left w:val="single" w:sz="4" w:space="0" w:color="000000"/>
              <w:bottom w:val="single" w:sz="4" w:space="0" w:color="000000"/>
              <w:right w:val="single" w:sz="4" w:space="0" w:color="000000"/>
            </w:tcBorders>
            <w:shd w:val="clear" w:color="auto" w:fill="auto"/>
          </w:tcPr>
          <w:p w14:paraId="4A459DE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vMerge w:val="restart"/>
            <w:tcBorders>
              <w:top w:val="nil"/>
              <w:left w:val="single" w:sz="4" w:space="0" w:color="000000"/>
              <w:bottom w:val="single" w:sz="4" w:space="0" w:color="000000"/>
              <w:right w:val="single" w:sz="4" w:space="0" w:color="000000"/>
            </w:tcBorders>
            <w:shd w:val="clear" w:color="auto" w:fill="auto"/>
          </w:tcPr>
          <w:p w14:paraId="6BC78F7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vMerge w:val="restart"/>
            <w:tcBorders>
              <w:top w:val="nil"/>
              <w:left w:val="single" w:sz="4" w:space="0" w:color="000000"/>
              <w:bottom w:val="single" w:sz="4" w:space="0" w:color="000000"/>
              <w:right w:val="single" w:sz="4" w:space="0" w:color="000000"/>
            </w:tcBorders>
            <w:shd w:val="clear" w:color="auto" w:fill="auto"/>
          </w:tcPr>
          <w:p w14:paraId="61D6CAC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245" w:type="dxa"/>
            <w:vMerge w:val="restart"/>
            <w:tcBorders>
              <w:top w:val="nil"/>
              <w:left w:val="single" w:sz="4" w:space="0" w:color="000000"/>
              <w:bottom w:val="single" w:sz="4" w:space="0" w:color="000000"/>
              <w:right w:val="single" w:sz="4" w:space="0" w:color="000000"/>
            </w:tcBorders>
            <w:shd w:val="clear" w:color="auto" w:fill="auto"/>
          </w:tcPr>
          <w:p w14:paraId="082EF1E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1E119087"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7BF4332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p>
        </w:tc>
        <w:tc>
          <w:tcPr>
            <w:tcW w:w="1920" w:type="dxa"/>
            <w:vMerge/>
            <w:tcBorders>
              <w:top w:val="nil"/>
              <w:left w:val="single" w:sz="4" w:space="0" w:color="000000"/>
              <w:bottom w:val="single" w:sz="4" w:space="0" w:color="000000"/>
              <w:right w:val="single" w:sz="4" w:space="0" w:color="000000"/>
            </w:tcBorders>
            <w:shd w:val="clear" w:color="auto" w:fill="auto"/>
          </w:tcPr>
          <w:p w14:paraId="625C7AAC" w14:textId="77777777" w:rsidR="00FE5AB3" w:rsidRDefault="00FE5AB3">
            <w:pPr>
              <w:widowControl w:val="0"/>
              <w:spacing w:line="276" w:lineRule="auto"/>
              <w:rPr>
                <w:rFonts w:ascii="Times New Roman" w:eastAsia="Times New Roman" w:hAnsi="Times New Roman" w:cs="Times New Roman"/>
                <w:b/>
                <w:sz w:val="24"/>
                <w:szCs w:val="24"/>
              </w:rPr>
            </w:pPr>
          </w:p>
        </w:tc>
        <w:tc>
          <w:tcPr>
            <w:tcW w:w="1395" w:type="dxa"/>
            <w:vMerge/>
            <w:tcBorders>
              <w:top w:val="nil"/>
              <w:left w:val="single" w:sz="4" w:space="0" w:color="000000"/>
              <w:bottom w:val="single" w:sz="4" w:space="0" w:color="000000"/>
              <w:right w:val="single" w:sz="4" w:space="0" w:color="000000"/>
            </w:tcBorders>
            <w:shd w:val="clear" w:color="auto" w:fill="auto"/>
          </w:tcPr>
          <w:p w14:paraId="10DB0835" w14:textId="77777777" w:rsidR="00FE5AB3" w:rsidRDefault="00FE5AB3">
            <w:pPr>
              <w:widowControl w:val="0"/>
              <w:spacing w:line="276" w:lineRule="auto"/>
              <w:rPr>
                <w:rFonts w:ascii="Times New Roman" w:eastAsia="Times New Roman" w:hAnsi="Times New Roman" w:cs="Times New Roman"/>
                <w:b/>
                <w:sz w:val="24"/>
                <w:szCs w:val="24"/>
              </w:rPr>
            </w:pPr>
          </w:p>
        </w:tc>
        <w:tc>
          <w:tcPr>
            <w:tcW w:w="1500" w:type="dxa"/>
            <w:vMerge/>
            <w:tcBorders>
              <w:top w:val="nil"/>
              <w:left w:val="single" w:sz="4" w:space="0" w:color="000000"/>
              <w:bottom w:val="single" w:sz="4" w:space="0" w:color="000000"/>
              <w:right w:val="single" w:sz="4" w:space="0" w:color="000000"/>
            </w:tcBorders>
            <w:shd w:val="clear" w:color="auto" w:fill="auto"/>
          </w:tcPr>
          <w:p w14:paraId="3DD68610" w14:textId="77777777" w:rsidR="00FE5AB3" w:rsidRDefault="00FE5AB3">
            <w:pPr>
              <w:widowControl w:val="0"/>
              <w:spacing w:line="276" w:lineRule="auto"/>
              <w:rPr>
                <w:rFonts w:ascii="Times New Roman" w:eastAsia="Times New Roman" w:hAnsi="Times New Roman" w:cs="Times New Roman"/>
                <w:b/>
                <w:sz w:val="24"/>
                <w:szCs w:val="24"/>
              </w:rPr>
            </w:pPr>
          </w:p>
        </w:tc>
        <w:tc>
          <w:tcPr>
            <w:tcW w:w="1365" w:type="dxa"/>
            <w:vMerge/>
            <w:tcBorders>
              <w:top w:val="nil"/>
              <w:left w:val="single" w:sz="4" w:space="0" w:color="000000"/>
              <w:bottom w:val="single" w:sz="4" w:space="0" w:color="000000"/>
              <w:right w:val="single" w:sz="4" w:space="0" w:color="000000"/>
            </w:tcBorders>
            <w:shd w:val="clear" w:color="auto" w:fill="auto"/>
          </w:tcPr>
          <w:p w14:paraId="69E1DF1D" w14:textId="77777777" w:rsidR="00FE5AB3" w:rsidRDefault="00FE5AB3">
            <w:pPr>
              <w:widowControl w:val="0"/>
              <w:spacing w:line="276" w:lineRule="auto"/>
              <w:rPr>
                <w:rFonts w:ascii="Times New Roman" w:eastAsia="Times New Roman" w:hAnsi="Times New Roman" w:cs="Times New Roman"/>
                <w:b/>
                <w:sz w:val="24"/>
                <w:szCs w:val="24"/>
              </w:rPr>
            </w:pPr>
          </w:p>
        </w:tc>
        <w:tc>
          <w:tcPr>
            <w:tcW w:w="1755" w:type="dxa"/>
            <w:vMerge/>
            <w:tcBorders>
              <w:top w:val="nil"/>
              <w:left w:val="single" w:sz="4" w:space="0" w:color="000000"/>
              <w:bottom w:val="single" w:sz="4" w:space="0" w:color="000000"/>
              <w:right w:val="single" w:sz="4" w:space="0" w:color="000000"/>
            </w:tcBorders>
            <w:shd w:val="clear" w:color="auto" w:fill="auto"/>
          </w:tcPr>
          <w:p w14:paraId="19394A6F" w14:textId="77777777" w:rsidR="00FE5AB3" w:rsidRDefault="00FE5AB3">
            <w:pPr>
              <w:widowControl w:val="0"/>
              <w:spacing w:line="276" w:lineRule="auto"/>
              <w:rPr>
                <w:rFonts w:ascii="Times New Roman" w:eastAsia="Times New Roman" w:hAnsi="Times New Roman" w:cs="Times New Roman"/>
                <w:b/>
                <w:sz w:val="24"/>
                <w:szCs w:val="24"/>
              </w:rPr>
            </w:pPr>
          </w:p>
        </w:tc>
        <w:tc>
          <w:tcPr>
            <w:tcW w:w="1245" w:type="dxa"/>
            <w:vMerge/>
            <w:tcBorders>
              <w:top w:val="nil"/>
              <w:left w:val="single" w:sz="4" w:space="0" w:color="000000"/>
              <w:bottom w:val="single" w:sz="4" w:space="0" w:color="000000"/>
              <w:right w:val="single" w:sz="4" w:space="0" w:color="000000"/>
            </w:tcBorders>
            <w:shd w:val="clear" w:color="auto" w:fill="auto"/>
          </w:tcPr>
          <w:p w14:paraId="45E93135" w14:textId="77777777" w:rsidR="00FE5AB3" w:rsidRDefault="00FE5AB3">
            <w:pPr>
              <w:widowControl w:val="0"/>
              <w:spacing w:line="276" w:lineRule="auto"/>
              <w:rPr>
                <w:rFonts w:ascii="Times New Roman" w:eastAsia="Times New Roman" w:hAnsi="Times New Roman" w:cs="Times New Roman"/>
                <w:b/>
                <w:sz w:val="24"/>
                <w:szCs w:val="24"/>
              </w:rPr>
            </w:pPr>
          </w:p>
        </w:tc>
      </w:tr>
      <w:tr w:rsidR="00FE5AB3" w14:paraId="49676BD4"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22E24F74"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920" w:type="dxa"/>
            <w:tcBorders>
              <w:top w:val="nil"/>
              <w:left w:val="nil"/>
              <w:bottom w:val="single" w:sz="4" w:space="0" w:color="000000"/>
              <w:right w:val="single" w:sz="4" w:space="0" w:color="000000"/>
            </w:tcBorders>
            <w:shd w:val="clear" w:color="auto" w:fill="F7CAAC"/>
          </w:tcPr>
          <w:p w14:paraId="5F0EE8C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III</w:t>
            </w:r>
          </w:p>
        </w:tc>
        <w:tc>
          <w:tcPr>
            <w:tcW w:w="1395" w:type="dxa"/>
            <w:tcBorders>
              <w:top w:val="nil"/>
              <w:left w:val="nil"/>
              <w:bottom w:val="single" w:sz="4" w:space="0" w:color="000000"/>
              <w:right w:val="single" w:sz="4" w:space="0" w:color="000000"/>
            </w:tcBorders>
            <w:shd w:val="clear" w:color="auto" w:fill="F7CAAC"/>
          </w:tcPr>
          <w:p w14:paraId="5A044F9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726E2A0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074EFDA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7C669310"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0624B60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3BD7961D"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1FA07C95"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1920" w:type="dxa"/>
            <w:tcBorders>
              <w:top w:val="nil"/>
              <w:left w:val="nil"/>
              <w:bottom w:val="single" w:sz="4" w:space="0" w:color="000000"/>
              <w:right w:val="single" w:sz="4" w:space="0" w:color="000000"/>
            </w:tcBorders>
            <w:shd w:val="clear" w:color="auto" w:fill="auto"/>
          </w:tcPr>
          <w:p w14:paraId="6AD82E6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Realtor Hired</w:t>
            </w:r>
          </w:p>
        </w:tc>
        <w:tc>
          <w:tcPr>
            <w:tcW w:w="1395" w:type="dxa"/>
            <w:tcBorders>
              <w:top w:val="nil"/>
              <w:left w:val="nil"/>
              <w:bottom w:val="single" w:sz="4" w:space="0" w:color="000000"/>
              <w:right w:val="single" w:sz="4" w:space="0" w:color="000000"/>
            </w:tcBorders>
            <w:shd w:val="clear" w:color="auto" w:fill="auto"/>
          </w:tcPr>
          <w:p w14:paraId="027A04B0"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1E12756F"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452FDE3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586CF25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6699F84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3B6355B"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58A69ED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1920" w:type="dxa"/>
            <w:tcBorders>
              <w:top w:val="nil"/>
              <w:left w:val="nil"/>
              <w:bottom w:val="single" w:sz="4" w:space="0" w:color="000000"/>
              <w:right w:val="single" w:sz="4" w:space="0" w:color="000000"/>
            </w:tcBorders>
            <w:shd w:val="clear" w:color="auto" w:fill="auto"/>
          </w:tcPr>
          <w:p w14:paraId="0B2882D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Space Leased</w:t>
            </w:r>
          </w:p>
        </w:tc>
        <w:tc>
          <w:tcPr>
            <w:tcW w:w="1395" w:type="dxa"/>
            <w:tcBorders>
              <w:top w:val="nil"/>
              <w:left w:val="nil"/>
              <w:bottom w:val="single" w:sz="4" w:space="0" w:color="000000"/>
              <w:right w:val="single" w:sz="4" w:space="0" w:color="000000"/>
            </w:tcBorders>
            <w:shd w:val="clear" w:color="auto" w:fill="auto"/>
          </w:tcPr>
          <w:p w14:paraId="2C2F1DD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26985E0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3E5C10B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6CFA95C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64509D7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5D8F6CC3"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002983F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p>
        </w:tc>
        <w:tc>
          <w:tcPr>
            <w:tcW w:w="1920" w:type="dxa"/>
            <w:tcBorders>
              <w:top w:val="nil"/>
              <w:left w:val="nil"/>
              <w:bottom w:val="single" w:sz="4" w:space="0" w:color="000000"/>
              <w:right w:val="single" w:sz="4" w:space="0" w:color="000000"/>
            </w:tcBorders>
            <w:shd w:val="clear" w:color="auto" w:fill="auto"/>
          </w:tcPr>
          <w:p w14:paraId="53B8F63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Interior Designer Hired</w:t>
            </w:r>
          </w:p>
        </w:tc>
        <w:tc>
          <w:tcPr>
            <w:tcW w:w="1395" w:type="dxa"/>
            <w:tcBorders>
              <w:top w:val="nil"/>
              <w:left w:val="nil"/>
              <w:bottom w:val="single" w:sz="4" w:space="0" w:color="000000"/>
              <w:right w:val="single" w:sz="4" w:space="0" w:color="000000"/>
            </w:tcBorders>
            <w:shd w:val="clear" w:color="auto" w:fill="auto"/>
          </w:tcPr>
          <w:p w14:paraId="79C9B6F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4A7D82B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4C0D787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3BD3EF2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4C89CD2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FE5AB3" w14:paraId="7A565FFE" w14:textId="77777777">
        <w:trPr>
          <w:trHeight w:val="576"/>
        </w:trPr>
        <w:tc>
          <w:tcPr>
            <w:tcW w:w="870" w:type="dxa"/>
            <w:tcBorders>
              <w:top w:val="nil"/>
              <w:left w:val="single" w:sz="4" w:space="0" w:color="000000"/>
              <w:bottom w:val="single" w:sz="4" w:space="0" w:color="000000"/>
              <w:right w:val="single" w:sz="4" w:space="0" w:color="000000"/>
            </w:tcBorders>
            <w:shd w:val="clear" w:color="auto" w:fill="auto"/>
          </w:tcPr>
          <w:p w14:paraId="624C65C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3.4-3.5</w:t>
            </w:r>
          </w:p>
        </w:tc>
        <w:tc>
          <w:tcPr>
            <w:tcW w:w="1920" w:type="dxa"/>
            <w:tcBorders>
              <w:top w:val="nil"/>
              <w:left w:val="nil"/>
              <w:bottom w:val="single" w:sz="4" w:space="0" w:color="000000"/>
              <w:right w:val="single" w:sz="4" w:space="0" w:color="000000"/>
            </w:tcBorders>
            <w:shd w:val="clear" w:color="auto" w:fill="auto"/>
          </w:tcPr>
          <w:p w14:paraId="27E8930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Furniture Order/</w:t>
            </w:r>
            <w:r>
              <w:rPr>
                <w:rFonts w:ascii="Times New Roman" w:eastAsia="Times New Roman" w:hAnsi="Times New Roman" w:cs="Times New Roman"/>
                <w:sz w:val="24"/>
                <w:szCs w:val="24"/>
              </w:rPr>
              <w:br/>
              <w:t xml:space="preserve">Received and Set </w:t>
            </w:r>
            <w:r>
              <w:rPr>
                <w:rFonts w:ascii="Times New Roman" w:eastAsia="Times New Roman" w:hAnsi="Times New Roman" w:cs="Times New Roman"/>
                <w:sz w:val="24"/>
                <w:szCs w:val="24"/>
              </w:rPr>
              <w:lastRenderedPageBreak/>
              <w:t>up</w:t>
            </w:r>
          </w:p>
        </w:tc>
        <w:tc>
          <w:tcPr>
            <w:tcW w:w="1395" w:type="dxa"/>
            <w:tcBorders>
              <w:top w:val="nil"/>
              <w:left w:val="nil"/>
              <w:bottom w:val="single" w:sz="4" w:space="0" w:color="000000"/>
              <w:right w:val="single" w:sz="4" w:space="0" w:color="000000"/>
            </w:tcBorders>
            <w:shd w:val="clear" w:color="auto" w:fill="auto"/>
          </w:tcPr>
          <w:p w14:paraId="205E2FD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w:t>
            </w:r>
          </w:p>
        </w:tc>
        <w:tc>
          <w:tcPr>
            <w:tcW w:w="1500" w:type="dxa"/>
            <w:tcBorders>
              <w:top w:val="nil"/>
              <w:left w:val="nil"/>
              <w:bottom w:val="single" w:sz="4" w:space="0" w:color="000000"/>
              <w:right w:val="single" w:sz="4" w:space="0" w:color="000000"/>
            </w:tcBorders>
            <w:shd w:val="clear" w:color="auto" w:fill="auto"/>
          </w:tcPr>
          <w:p w14:paraId="585D337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0A8BAA68"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2B15134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629146CF"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FE5AB3" w14:paraId="3CB26297"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5EAD8995"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3.7</w:t>
            </w:r>
          </w:p>
        </w:tc>
        <w:tc>
          <w:tcPr>
            <w:tcW w:w="1920" w:type="dxa"/>
            <w:tcBorders>
              <w:top w:val="nil"/>
              <w:left w:val="nil"/>
              <w:bottom w:val="single" w:sz="4" w:space="0" w:color="000000"/>
              <w:right w:val="single" w:sz="4" w:space="0" w:color="000000"/>
            </w:tcBorders>
            <w:shd w:val="clear" w:color="auto" w:fill="auto"/>
          </w:tcPr>
          <w:p w14:paraId="4284122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Eco Technology Set up</w:t>
            </w:r>
          </w:p>
        </w:tc>
        <w:tc>
          <w:tcPr>
            <w:tcW w:w="1395" w:type="dxa"/>
            <w:tcBorders>
              <w:top w:val="nil"/>
              <w:left w:val="nil"/>
              <w:bottom w:val="single" w:sz="4" w:space="0" w:color="000000"/>
              <w:right w:val="single" w:sz="4" w:space="0" w:color="000000"/>
            </w:tcBorders>
            <w:shd w:val="clear" w:color="auto" w:fill="auto"/>
          </w:tcPr>
          <w:p w14:paraId="5FB8AFF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4B437C1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76FD0EC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652D6CA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245" w:type="dxa"/>
            <w:tcBorders>
              <w:top w:val="nil"/>
              <w:left w:val="nil"/>
              <w:bottom w:val="single" w:sz="4" w:space="0" w:color="000000"/>
              <w:right w:val="single" w:sz="4" w:space="0" w:color="000000"/>
            </w:tcBorders>
            <w:shd w:val="clear" w:color="auto" w:fill="auto"/>
          </w:tcPr>
          <w:p w14:paraId="1AAEBDC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11AB921"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227D0DA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3.8</w:t>
            </w:r>
          </w:p>
        </w:tc>
        <w:tc>
          <w:tcPr>
            <w:tcW w:w="1920" w:type="dxa"/>
            <w:tcBorders>
              <w:top w:val="nil"/>
              <w:left w:val="nil"/>
              <w:bottom w:val="single" w:sz="4" w:space="0" w:color="000000"/>
              <w:right w:val="single" w:sz="4" w:space="0" w:color="000000"/>
            </w:tcBorders>
            <w:shd w:val="clear" w:color="auto" w:fill="auto"/>
          </w:tcPr>
          <w:p w14:paraId="32818E7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and Network</w:t>
            </w:r>
          </w:p>
        </w:tc>
        <w:tc>
          <w:tcPr>
            <w:tcW w:w="1395" w:type="dxa"/>
            <w:tcBorders>
              <w:top w:val="nil"/>
              <w:left w:val="nil"/>
              <w:bottom w:val="single" w:sz="4" w:space="0" w:color="000000"/>
              <w:right w:val="single" w:sz="4" w:space="0" w:color="000000"/>
            </w:tcBorders>
            <w:shd w:val="clear" w:color="auto" w:fill="auto"/>
          </w:tcPr>
          <w:p w14:paraId="2F4454E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6B7A400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4BF6BD5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53CA44A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245" w:type="dxa"/>
            <w:tcBorders>
              <w:top w:val="nil"/>
              <w:left w:val="nil"/>
              <w:bottom w:val="single" w:sz="4" w:space="0" w:color="000000"/>
              <w:right w:val="single" w:sz="4" w:space="0" w:color="000000"/>
            </w:tcBorders>
            <w:shd w:val="clear" w:color="auto" w:fill="auto"/>
          </w:tcPr>
          <w:p w14:paraId="11B8FEF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37A8A4A" w14:textId="77777777">
        <w:trPr>
          <w:trHeight w:val="576"/>
        </w:trPr>
        <w:tc>
          <w:tcPr>
            <w:tcW w:w="870" w:type="dxa"/>
            <w:tcBorders>
              <w:top w:val="nil"/>
              <w:left w:val="single" w:sz="4" w:space="0" w:color="000000"/>
              <w:bottom w:val="single" w:sz="4" w:space="0" w:color="000000"/>
              <w:right w:val="single" w:sz="4" w:space="0" w:color="000000"/>
            </w:tcBorders>
            <w:shd w:val="clear" w:color="auto" w:fill="auto"/>
          </w:tcPr>
          <w:p w14:paraId="793CE793"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3.8.3</w:t>
            </w:r>
          </w:p>
        </w:tc>
        <w:tc>
          <w:tcPr>
            <w:tcW w:w="1920" w:type="dxa"/>
            <w:tcBorders>
              <w:top w:val="nil"/>
              <w:left w:val="nil"/>
              <w:bottom w:val="single" w:sz="4" w:space="0" w:color="000000"/>
              <w:right w:val="single" w:sz="4" w:space="0" w:color="000000"/>
            </w:tcBorders>
            <w:shd w:val="clear" w:color="auto" w:fill="auto"/>
          </w:tcPr>
          <w:p w14:paraId="308CE24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Installation of Security Systems, Internet, etc.</w:t>
            </w:r>
          </w:p>
        </w:tc>
        <w:tc>
          <w:tcPr>
            <w:tcW w:w="1395" w:type="dxa"/>
            <w:tcBorders>
              <w:top w:val="nil"/>
              <w:left w:val="nil"/>
              <w:bottom w:val="single" w:sz="4" w:space="0" w:color="000000"/>
              <w:right w:val="single" w:sz="4" w:space="0" w:color="000000"/>
            </w:tcBorders>
            <w:shd w:val="clear" w:color="auto" w:fill="auto"/>
          </w:tcPr>
          <w:p w14:paraId="27D15DC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2607D75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15DDE17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7C1FE53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245" w:type="dxa"/>
            <w:tcBorders>
              <w:top w:val="nil"/>
              <w:left w:val="nil"/>
              <w:bottom w:val="single" w:sz="4" w:space="0" w:color="000000"/>
              <w:right w:val="single" w:sz="4" w:space="0" w:color="000000"/>
            </w:tcBorders>
            <w:shd w:val="clear" w:color="auto" w:fill="auto"/>
          </w:tcPr>
          <w:p w14:paraId="6EA9CF1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208D79E0"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0F17DFC6"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920" w:type="dxa"/>
            <w:tcBorders>
              <w:top w:val="nil"/>
              <w:left w:val="nil"/>
              <w:bottom w:val="single" w:sz="4" w:space="0" w:color="000000"/>
              <w:right w:val="single" w:sz="4" w:space="0" w:color="000000"/>
            </w:tcBorders>
            <w:shd w:val="clear" w:color="auto" w:fill="F7CAAC"/>
          </w:tcPr>
          <w:p w14:paraId="21F06CD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IV</w:t>
            </w:r>
          </w:p>
        </w:tc>
        <w:tc>
          <w:tcPr>
            <w:tcW w:w="1395" w:type="dxa"/>
            <w:tcBorders>
              <w:top w:val="nil"/>
              <w:left w:val="nil"/>
              <w:bottom w:val="single" w:sz="4" w:space="0" w:color="000000"/>
              <w:right w:val="single" w:sz="4" w:space="0" w:color="000000"/>
            </w:tcBorders>
            <w:shd w:val="clear" w:color="auto" w:fill="F7CAAC"/>
          </w:tcPr>
          <w:p w14:paraId="1F8B8F7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480C175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12E7F3D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67816DE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6B61C34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DCE55A5"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6E893C3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1920" w:type="dxa"/>
            <w:tcBorders>
              <w:top w:val="nil"/>
              <w:left w:val="nil"/>
              <w:bottom w:val="single" w:sz="4" w:space="0" w:color="000000"/>
              <w:right w:val="single" w:sz="4" w:space="0" w:color="000000"/>
            </w:tcBorders>
            <w:shd w:val="clear" w:color="auto" w:fill="auto"/>
          </w:tcPr>
          <w:p w14:paraId="21D92DB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License</w:t>
            </w:r>
          </w:p>
        </w:tc>
        <w:tc>
          <w:tcPr>
            <w:tcW w:w="1395" w:type="dxa"/>
            <w:tcBorders>
              <w:top w:val="nil"/>
              <w:left w:val="nil"/>
              <w:bottom w:val="single" w:sz="4" w:space="0" w:color="000000"/>
              <w:right w:val="single" w:sz="4" w:space="0" w:color="000000"/>
            </w:tcBorders>
            <w:shd w:val="clear" w:color="auto" w:fill="auto"/>
          </w:tcPr>
          <w:p w14:paraId="23BC27B1"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500" w:type="dxa"/>
            <w:tcBorders>
              <w:top w:val="nil"/>
              <w:left w:val="nil"/>
              <w:bottom w:val="single" w:sz="4" w:space="0" w:color="000000"/>
              <w:right w:val="single" w:sz="4" w:space="0" w:color="000000"/>
            </w:tcBorders>
            <w:shd w:val="clear" w:color="auto" w:fill="auto"/>
          </w:tcPr>
          <w:p w14:paraId="044B731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5D8AFF4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755" w:type="dxa"/>
            <w:tcBorders>
              <w:top w:val="nil"/>
              <w:left w:val="nil"/>
              <w:bottom w:val="single" w:sz="4" w:space="0" w:color="000000"/>
              <w:right w:val="single" w:sz="4" w:space="0" w:color="000000"/>
            </w:tcBorders>
            <w:shd w:val="clear" w:color="auto" w:fill="auto"/>
          </w:tcPr>
          <w:p w14:paraId="386F993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2C56823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6C59312E"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3FB8505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1920" w:type="dxa"/>
            <w:tcBorders>
              <w:top w:val="nil"/>
              <w:left w:val="nil"/>
              <w:bottom w:val="single" w:sz="4" w:space="0" w:color="000000"/>
              <w:right w:val="single" w:sz="4" w:space="0" w:color="000000"/>
            </w:tcBorders>
            <w:shd w:val="clear" w:color="auto" w:fill="auto"/>
          </w:tcPr>
          <w:p w14:paraId="1CEFED2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EIN</w:t>
            </w:r>
          </w:p>
        </w:tc>
        <w:tc>
          <w:tcPr>
            <w:tcW w:w="1395" w:type="dxa"/>
            <w:tcBorders>
              <w:top w:val="nil"/>
              <w:left w:val="nil"/>
              <w:bottom w:val="single" w:sz="4" w:space="0" w:color="000000"/>
              <w:right w:val="single" w:sz="4" w:space="0" w:color="000000"/>
            </w:tcBorders>
            <w:shd w:val="clear" w:color="auto" w:fill="auto"/>
          </w:tcPr>
          <w:p w14:paraId="3B6ADF0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500" w:type="dxa"/>
            <w:tcBorders>
              <w:top w:val="nil"/>
              <w:left w:val="nil"/>
              <w:bottom w:val="single" w:sz="4" w:space="0" w:color="000000"/>
              <w:right w:val="single" w:sz="4" w:space="0" w:color="000000"/>
            </w:tcBorders>
            <w:shd w:val="clear" w:color="auto" w:fill="auto"/>
          </w:tcPr>
          <w:p w14:paraId="0DFB80F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048F40A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755" w:type="dxa"/>
            <w:tcBorders>
              <w:top w:val="nil"/>
              <w:left w:val="nil"/>
              <w:bottom w:val="single" w:sz="4" w:space="0" w:color="000000"/>
              <w:right w:val="single" w:sz="4" w:space="0" w:color="000000"/>
            </w:tcBorders>
            <w:shd w:val="clear" w:color="auto" w:fill="auto"/>
          </w:tcPr>
          <w:p w14:paraId="06AFEDA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263C24B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0A1C0359"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34C0B476"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4.3-4.8</w:t>
            </w:r>
          </w:p>
        </w:tc>
        <w:tc>
          <w:tcPr>
            <w:tcW w:w="1920" w:type="dxa"/>
            <w:tcBorders>
              <w:top w:val="nil"/>
              <w:left w:val="nil"/>
              <w:bottom w:val="single" w:sz="4" w:space="0" w:color="000000"/>
              <w:right w:val="single" w:sz="4" w:space="0" w:color="000000"/>
            </w:tcBorders>
            <w:shd w:val="clear" w:color="auto" w:fill="auto"/>
          </w:tcPr>
          <w:p w14:paraId="5FD7EB5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Permits and Licensing</w:t>
            </w:r>
          </w:p>
        </w:tc>
        <w:tc>
          <w:tcPr>
            <w:tcW w:w="1395" w:type="dxa"/>
            <w:tcBorders>
              <w:top w:val="nil"/>
              <w:left w:val="nil"/>
              <w:bottom w:val="single" w:sz="4" w:space="0" w:color="000000"/>
              <w:right w:val="single" w:sz="4" w:space="0" w:color="000000"/>
            </w:tcBorders>
            <w:shd w:val="clear" w:color="auto" w:fill="auto"/>
          </w:tcPr>
          <w:p w14:paraId="796CEFC0"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500" w:type="dxa"/>
            <w:tcBorders>
              <w:top w:val="nil"/>
              <w:left w:val="nil"/>
              <w:bottom w:val="single" w:sz="4" w:space="0" w:color="000000"/>
              <w:right w:val="single" w:sz="4" w:space="0" w:color="000000"/>
            </w:tcBorders>
            <w:shd w:val="clear" w:color="auto" w:fill="auto"/>
          </w:tcPr>
          <w:p w14:paraId="633695F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365" w:type="dxa"/>
            <w:tcBorders>
              <w:top w:val="nil"/>
              <w:left w:val="nil"/>
              <w:bottom w:val="single" w:sz="4" w:space="0" w:color="000000"/>
              <w:right w:val="single" w:sz="4" w:space="0" w:color="000000"/>
            </w:tcBorders>
            <w:shd w:val="clear" w:color="auto" w:fill="auto"/>
          </w:tcPr>
          <w:p w14:paraId="40239F90"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755" w:type="dxa"/>
            <w:tcBorders>
              <w:top w:val="nil"/>
              <w:left w:val="nil"/>
              <w:bottom w:val="single" w:sz="4" w:space="0" w:color="000000"/>
              <w:right w:val="single" w:sz="4" w:space="0" w:color="000000"/>
            </w:tcBorders>
            <w:shd w:val="clear" w:color="auto" w:fill="auto"/>
          </w:tcPr>
          <w:p w14:paraId="31AD1CB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5932BA25"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75872AF8"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6FB9220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920" w:type="dxa"/>
            <w:tcBorders>
              <w:top w:val="nil"/>
              <w:left w:val="nil"/>
              <w:bottom w:val="single" w:sz="4" w:space="0" w:color="000000"/>
              <w:right w:val="single" w:sz="4" w:space="0" w:color="000000"/>
            </w:tcBorders>
            <w:shd w:val="clear" w:color="auto" w:fill="F7CAAC"/>
          </w:tcPr>
          <w:p w14:paraId="2C5A74C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V</w:t>
            </w:r>
          </w:p>
        </w:tc>
        <w:tc>
          <w:tcPr>
            <w:tcW w:w="1395" w:type="dxa"/>
            <w:tcBorders>
              <w:top w:val="nil"/>
              <w:left w:val="nil"/>
              <w:bottom w:val="single" w:sz="4" w:space="0" w:color="000000"/>
              <w:right w:val="single" w:sz="4" w:space="0" w:color="000000"/>
            </w:tcBorders>
            <w:shd w:val="clear" w:color="auto" w:fill="F7CAAC"/>
          </w:tcPr>
          <w:p w14:paraId="253FC0CE"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19D45AA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02A5AA6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2886278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3DA81DA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690CD960"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5D8863F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5.1</w:t>
            </w:r>
          </w:p>
        </w:tc>
        <w:tc>
          <w:tcPr>
            <w:tcW w:w="1920" w:type="dxa"/>
            <w:tcBorders>
              <w:top w:val="nil"/>
              <w:left w:val="nil"/>
              <w:bottom w:val="single" w:sz="4" w:space="0" w:color="000000"/>
              <w:right w:val="single" w:sz="4" w:space="0" w:color="000000"/>
            </w:tcBorders>
            <w:shd w:val="clear" w:color="auto" w:fill="auto"/>
          </w:tcPr>
          <w:p w14:paraId="54705FA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Campaign</w:t>
            </w:r>
          </w:p>
        </w:tc>
        <w:tc>
          <w:tcPr>
            <w:tcW w:w="1395" w:type="dxa"/>
            <w:tcBorders>
              <w:top w:val="nil"/>
              <w:left w:val="nil"/>
              <w:bottom w:val="single" w:sz="4" w:space="0" w:color="000000"/>
              <w:right w:val="single" w:sz="4" w:space="0" w:color="000000"/>
            </w:tcBorders>
            <w:shd w:val="clear" w:color="auto" w:fill="auto"/>
          </w:tcPr>
          <w:p w14:paraId="7611C6AE"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22FFF29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c>
          <w:tcPr>
            <w:tcW w:w="1365" w:type="dxa"/>
            <w:tcBorders>
              <w:top w:val="nil"/>
              <w:left w:val="nil"/>
              <w:bottom w:val="single" w:sz="4" w:space="0" w:color="000000"/>
              <w:right w:val="single" w:sz="4" w:space="0" w:color="000000"/>
            </w:tcBorders>
            <w:shd w:val="clear" w:color="auto" w:fill="auto"/>
          </w:tcPr>
          <w:p w14:paraId="5009EAD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2783E49F"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09E6746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48A07933"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2CFC3408"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w:t>
            </w:r>
          </w:p>
        </w:tc>
        <w:tc>
          <w:tcPr>
            <w:tcW w:w="1920" w:type="dxa"/>
            <w:tcBorders>
              <w:top w:val="nil"/>
              <w:left w:val="nil"/>
              <w:bottom w:val="single" w:sz="4" w:space="0" w:color="000000"/>
              <w:right w:val="single" w:sz="4" w:space="0" w:color="000000"/>
            </w:tcBorders>
            <w:shd w:val="clear" w:color="auto" w:fill="auto"/>
          </w:tcPr>
          <w:p w14:paraId="6264EFE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SWOT Analysis</w:t>
            </w:r>
          </w:p>
        </w:tc>
        <w:tc>
          <w:tcPr>
            <w:tcW w:w="1395" w:type="dxa"/>
            <w:tcBorders>
              <w:top w:val="nil"/>
              <w:left w:val="nil"/>
              <w:bottom w:val="single" w:sz="4" w:space="0" w:color="000000"/>
              <w:right w:val="single" w:sz="4" w:space="0" w:color="000000"/>
            </w:tcBorders>
            <w:shd w:val="clear" w:color="auto" w:fill="auto"/>
          </w:tcPr>
          <w:p w14:paraId="5555027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394D090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5B60B51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28107293"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1A0839D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49D093A7" w14:textId="77777777">
        <w:trPr>
          <w:trHeight w:val="288"/>
        </w:trPr>
        <w:tc>
          <w:tcPr>
            <w:tcW w:w="870" w:type="dxa"/>
            <w:tcBorders>
              <w:top w:val="nil"/>
              <w:left w:val="single" w:sz="4" w:space="0" w:color="000000"/>
              <w:bottom w:val="single" w:sz="4" w:space="0" w:color="000000"/>
              <w:right w:val="single" w:sz="4" w:space="0" w:color="000000"/>
            </w:tcBorders>
            <w:shd w:val="clear" w:color="auto" w:fill="F7CAAC"/>
          </w:tcPr>
          <w:p w14:paraId="4F566FE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920" w:type="dxa"/>
            <w:tcBorders>
              <w:top w:val="nil"/>
              <w:left w:val="nil"/>
              <w:bottom w:val="single" w:sz="4" w:space="0" w:color="000000"/>
              <w:right w:val="single" w:sz="4" w:space="0" w:color="000000"/>
            </w:tcBorders>
            <w:shd w:val="clear" w:color="auto" w:fill="F7CAAC"/>
          </w:tcPr>
          <w:p w14:paraId="421074C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Phase VI</w:t>
            </w:r>
          </w:p>
        </w:tc>
        <w:tc>
          <w:tcPr>
            <w:tcW w:w="1395" w:type="dxa"/>
            <w:tcBorders>
              <w:top w:val="nil"/>
              <w:left w:val="nil"/>
              <w:bottom w:val="single" w:sz="4" w:space="0" w:color="000000"/>
              <w:right w:val="single" w:sz="4" w:space="0" w:color="000000"/>
            </w:tcBorders>
            <w:shd w:val="clear" w:color="auto" w:fill="F7CAAC"/>
          </w:tcPr>
          <w:p w14:paraId="0C5C80B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00" w:type="dxa"/>
            <w:tcBorders>
              <w:top w:val="nil"/>
              <w:left w:val="nil"/>
              <w:bottom w:val="single" w:sz="4" w:space="0" w:color="000000"/>
              <w:right w:val="single" w:sz="4" w:space="0" w:color="000000"/>
            </w:tcBorders>
            <w:shd w:val="clear" w:color="auto" w:fill="F7CAAC"/>
          </w:tcPr>
          <w:p w14:paraId="53C2831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F7CAAC"/>
          </w:tcPr>
          <w:p w14:paraId="682C9D7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F7CAAC"/>
          </w:tcPr>
          <w:p w14:paraId="12A1C55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F7CAAC"/>
          </w:tcPr>
          <w:p w14:paraId="631C2552"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FE5AB3" w14:paraId="3427D433" w14:textId="77777777">
        <w:trPr>
          <w:trHeight w:val="576"/>
        </w:trPr>
        <w:tc>
          <w:tcPr>
            <w:tcW w:w="870" w:type="dxa"/>
            <w:tcBorders>
              <w:top w:val="nil"/>
              <w:left w:val="single" w:sz="4" w:space="0" w:color="000000"/>
              <w:bottom w:val="single" w:sz="4" w:space="0" w:color="000000"/>
              <w:right w:val="single" w:sz="4" w:space="0" w:color="000000"/>
            </w:tcBorders>
            <w:shd w:val="clear" w:color="auto" w:fill="auto"/>
          </w:tcPr>
          <w:p w14:paraId="61BD57D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w:t>
            </w:r>
          </w:p>
        </w:tc>
        <w:tc>
          <w:tcPr>
            <w:tcW w:w="1920" w:type="dxa"/>
            <w:tcBorders>
              <w:top w:val="nil"/>
              <w:left w:val="nil"/>
              <w:bottom w:val="single" w:sz="4" w:space="0" w:color="000000"/>
              <w:right w:val="single" w:sz="4" w:space="0" w:color="000000"/>
            </w:tcBorders>
            <w:shd w:val="clear" w:color="auto" w:fill="auto"/>
          </w:tcPr>
          <w:p w14:paraId="37DFBBB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Grand Opening Preparation</w:t>
            </w:r>
          </w:p>
        </w:tc>
        <w:tc>
          <w:tcPr>
            <w:tcW w:w="1395" w:type="dxa"/>
            <w:tcBorders>
              <w:top w:val="nil"/>
              <w:left w:val="nil"/>
              <w:bottom w:val="single" w:sz="4" w:space="0" w:color="000000"/>
              <w:right w:val="single" w:sz="4" w:space="0" w:color="000000"/>
            </w:tcBorders>
            <w:shd w:val="clear" w:color="auto" w:fill="auto"/>
          </w:tcPr>
          <w:p w14:paraId="1D30D81C"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75DF7D5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19D86446"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1D8B9A0A"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0FA1257D"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FE5AB3" w14:paraId="295C2C00" w14:textId="77777777">
        <w:trPr>
          <w:trHeight w:val="288"/>
        </w:trPr>
        <w:tc>
          <w:tcPr>
            <w:tcW w:w="870" w:type="dxa"/>
            <w:tcBorders>
              <w:top w:val="nil"/>
              <w:left w:val="single" w:sz="4" w:space="0" w:color="000000"/>
              <w:bottom w:val="single" w:sz="4" w:space="0" w:color="000000"/>
              <w:right w:val="single" w:sz="4" w:space="0" w:color="000000"/>
            </w:tcBorders>
            <w:shd w:val="clear" w:color="auto" w:fill="auto"/>
          </w:tcPr>
          <w:p w14:paraId="77046D4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w:t>
            </w:r>
          </w:p>
        </w:tc>
        <w:tc>
          <w:tcPr>
            <w:tcW w:w="1920" w:type="dxa"/>
            <w:tcBorders>
              <w:top w:val="nil"/>
              <w:left w:val="nil"/>
              <w:bottom w:val="single" w:sz="4" w:space="0" w:color="000000"/>
              <w:right w:val="single" w:sz="4" w:space="0" w:color="000000"/>
            </w:tcBorders>
            <w:shd w:val="clear" w:color="auto" w:fill="auto"/>
          </w:tcPr>
          <w:p w14:paraId="7FE2662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Ribbon Cutting</w:t>
            </w:r>
          </w:p>
        </w:tc>
        <w:tc>
          <w:tcPr>
            <w:tcW w:w="1395" w:type="dxa"/>
            <w:tcBorders>
              <w:top w:val="nil"/>
              <w:left w:val="nil"/>
              <w:bottom w:val="single" w:sz="4" w:space="0" w:color="000000"/>
              <w:right w:val="single" w:sz="4" w:space="0" w:color="000000"/>
            </w:tcBorders>
            <w:shd w:val="clear" w:color="auto" w:fill="auto"/>
          </w:tcPr>
          <w:p w14:paraId="2B76137B"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500" w:type="dxa"/>
            <w:tcBorders>
              <w:top w:val="nil"/>
              <w:left w:val="nil"/>
              <w:bottom w:val="single" w:sz="4" w:space="0" w:color="000000"/>
              <w:right w:val="single" w:sz="4" w:space="0" w:color="000000"/>
            </w:tcBorders>
            <w:shd w:val="clear" w:color="auto" w:fill="auto"/>
          </w:tcPr>
          <w:p w14:paraId="6BD60E67"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5" w:type="dxa"/>
            <w:tcBorders>
              <w:top w:val="nil"/>
              <w:left w:val="nil"/>
              <w:bottom w:val="single" w:sz="4" w:space="0" w:color="000000"/>
              <w:right w:val="single" w:sz="4" w:space="0" w:color="000000"/>
            </w:tcBorders>
            <w:shd w:val="clear" w:color="auto" w:fill="auto"/>
          </w:tcPr>
          <w:p w14:paraId="0DF37284"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755" w:type="dxa"/>
            <w:tcBorders>
              <w:top w:val="nil"/>
              <w:left w:val="nil"/>
              <w:bottom w:val="single" w:sz="4" w:space="0" w:color="000000"/>
              <w:right w:val="single" w:sz="4" w:space="0" w:color="000000"/>
            </w:tcBorders>
            <w:shd w:val="clear" w:color="auto" w:fill="auto"/>
          </w:tcPr>
          <w:p w14:paraId="4F7CF76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245" w:type="dxa"/>
            <w:tcBorders>
              <w:top w:val="nil"/>
              <w:left w:val="nil"/>
              <w:bottom w:val="single" w:sz="4" w:space="0" w:color="000000"/>
              <w:right w:val="single" w:sz="4" w:space="0" w:color="000000"/>
            </w:tcBorders>
            <w:shd w:val="clear" w:color="auto" w:fill="auto"/>
          </w:tcPr>
          <w:p w14:paraId="082C5F99" w14:textId="77777777" w:rsidR="00FE5AB3" w:rsidRDefault="00EA63C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bl>
    <w:p w14:paraId="5010D769" w14:textId="77777777" w:rsidR="00FE5AB3" w:rsidRDefault="00FE5AB3">
      <w:pPr>
        <w:spacing w:after="160" w:line="259" w:lineRule="auto"/>
        <w:rPr>
          <w:rFonts w:ascii="Times New Roman" w:eastAsia="Times New Roman" w:hAnsi="Times New Roman" w:cs="Times New Roman"/>
          <w:sz w:val="24"/>
          <w:szCs w:val="24"/>
        </w:rPr>
      </w:pPr>
    </w:p>
    <w:tbl>
      <w:tblPr>
        <w:tblStyle w:val="a4"/>
        <w:tblW w:w="973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2550"/>
        <w:gridCol w:w="3225"/>
        <w:gridCol w:w="2805"/>
      </w:tblGrid>
      <w:tr w:rsidR="00FE5AB3" w14:paraId="39842DF4" w14:textId="77777777">
        <w:tc>
          <w:tcPr>
            <w:tcW w:w="1155" w:type="dxa"/>
            <w:shd w:val="clear" w:color="auto" w:fill="auto"/>
            <w:tcMar>
              <w:top w:w="100" w:type="dxa"/>
              <w:left w:w="100" w:type="dxa"/>
              <w:bottom w:w="100" w:type="dxa"/>
              <w:right w:w="100" w:type="dxa"/>
            </w:tcMar>
          </w:tcPr>
          <w:p w14:paraId="3124C810" w14:textId="77777777" w:rsidR="00FE5AB3" w:rsidRDefault="00EA63CC">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Legend:</w:t>
            </w:r>
          </w:p>
        </w:tc>
        <w:tc>
          <w:tcPr>
            <w:tcW w:w="2550" w:type="dxa"/>
            <w:shd w:val="clear" w:color="auto" w:fill="auto"/>
            <w:tcMar>
              <w:top w:w="100" w:type="dxa"/>
              <w:left w:w="100" w:type="dxa"/>
              <w:bottom w:w="100" w:type="dxa"/>
              <w:right w:w="100" w:type="dxa"/>
            </w:tcMar>
          </w:tcPr>
          <w:p w14:paraId="6B1BDD62" w14:textId="77777777" w:rsidR="00FE5AB3" w:rsidRDefault="00EA63CC">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w:t>
            </w:r>
            <w:r>
              <w:rPr>
                <w:rFonts w:ascii="Times New Roman" w:eastAsia="Times New Roman" w:hAnsi="Times New Roman" w:cs="Times New Roman"/>
                <w:sz w:val="24"/>
                <w:szCs w:val="24"/>
              </w:rPr>
              <w:t xml:space="preserve"> = Primary Responsibility</w:t>
            </w:r>
          </w:p>
        </w:tc>
        <w:tc>
          <w:tcPr>
            <w:tcW w:w="3225" w:type="dxa"/>
            <w:shd w:val="clear" w:color="auto" w:fill="auto"/>
            <w:tcMar>
              <w:top w:w="100" w:type="dxa"/>
              <w:left w:w="100" w:type="dxa"/>
              <w:bottom w:w="100" w:type="dxa"/>
              <w:right w:w="100" w:type="dxa"/>
            </w:tcMar>
          </w:tcPr>
          <w:p w14:paraId="2708F50F" w14:textId="77777777" w:rsidR="00FE5AB3" w:rsidRDefault="00EA63CC">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w:t>
            </w:r>
            <w:r>
              <w:rPr>
                <w:rFonts w:ascii="Times New Roman" w:eastAsia="Times New Roman" w:hAnsi="Times New Roman" w:cs="Times New Roman"/>
                <w:sz w:val="24"/>
                <w:szCs w:val="24"/>
              </w:rPr>
              <w:t xml:space="preserve"> = Secondary Responsibility</w:t>
            </w:r>
          </w:p>
        </w:tc>
        <w:tc>
          <w:tcPr>
            <w:tcW w:w="2805" w:type="dxa"/>
            <w:shd w:val="clear" w:color="auto" w:fill="auto"/>
            <w:tcMar>
              <w:top w:w="100" w:type="dxa"/>
              <w:left w:w="100" w:type="dxa"/>
              <w:bottom w:w="100" w:type="dxa"/>
              <w:right w:w="100" w:type="dxa"/>
            </w:tcMar>
          </w:tcPr>
          <w:p w14:paraId="1DAE0F0D" w14:textId="77777777" w:rsidR="00FE5AB3" w:rsidRDefault="00EA63CC">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 Approval</w:t>
            </w:r>
          </w:p>
        </w:tc>
      </w:tr>
    </w:tbl>
    <w:p w14:paraId="1EE3C761" w14:textId="77777777" w:rsidR="00FE5AB3" w:rsidRDefault="00FE5AB3">
      <w:pPr>
        <w:spacing w:after="160" w:line="259" w:lineRule="auto"/>
        <w:rPr>
          <w:rFonts w:ascii="Times New Roman" w:eastAsia="Times New Roman" w:hAnsi="Times New Roman" w:cs="Times New Roman"/>
          <w:sz w:val="24"/>
          <w:szCs w:val="24"/>
        </w:rPr>
      </w:pPr>
    </w:p>
    <w:p w14:paraId="236490A2" w14:textId="77777777" w:rsidR="00FE5AB3" w:rsidRDefault="00EA63CC">
      <w:pPr>
        <w:spacing w:before="240" w:after="240"/>
        <w:rPr>
          <w:rFonts w:ascii="Times New Roman" w:eastAsia="Times New Roman" w:hAnsi="Times New Roman" w:cs="Times New Roman"/>
          <w:sz w:val="24"/>
          <w:szCs w:val="24"/>
        </w:rPr>
      </w:pPr>
      <w:r>
        <w:rPr>
          <w:rFonts w:ascii="Times New Roman" w:eastAsia="Times New Roman" w:hAnsi="Times New Roman" w:cs="Times New Roman"/>
          <w:i/>
          <w:sz w:val="24"/>
          <w:szCs w:val="24"/>
        </w:rPr>
        <w:t>Table 3.</w:t>
      </w:r>
      <w:r>
        <w:rPr>
          <w:rFonts w:ascii="Times New Roman" w:eastAsia="Times New Roman" w:hAnsi="Times New Roman" w:cs="Times New Roman"/>
          <w:sz w:val="24"/>
          <w:szCs w:val="24"/>
        </w:rPr>
        <w:t xml:space="preserve"> This table depicts the Responsibility Assignment Matrix (RAM).</w:t>
      </w:r>
    </w:p>
    <w:p w14:paraId="640D59C3" w14:textId="77777777" w:rsidR="00FE5AB3" w:rsidRDefault="00EA63CC">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396F8B" w14:textId="77777777" w:rsidR="00FE5AB3" w:rsidRDefault="00EA63CC">
      <w:pPr>
        <w:pStyle w:val="Heading1"/>
        <w:spacing w:line="480" w:lineRule="auto"/>
        <w:rPr>
          <w:sz w:val="24"/>
          <w:szCs w:val="24"/>
        </w:rPr>
      </w:pPr>
      <w:r>
        <w:rPr>
          <w:sz w:val="24"/>
          <w:szCs w:val="24"/>
        </w:rPr>
        <w:t>Project Communications</w:t>
      </w:r>
    </w:p>
    <w:p w14:paraId="0979224F" w14:textId="77777777" w:rsidR="00FE5AB3" w:rsidRDefault="00EA63C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4" w:name="_5m9562lnt2zv" w:colFirst="0" w:colLast="0"/>
      <w:bookmarkEnd w:id="14"/>
      <w:r>
        <w:rPr>
          <w:rFonts w:ascii="Times New Roman" w:eastAsia="Times New Roman" w:hAnsi="Times New Roman" w:cs="Times New Roman"/>
          <w:sz w:val="24"/>
          <w:szCs w:val="24"/>
        </w:rPr>
        <w:tab/>
        <w:t xml:space="preserve">In any project, communication is of essence and Projecting Prosperity guarantees that an effective communications plan will be in place. The Project Manager will take the lead and will be responsible for maintaining appropriate communication channels. In order to promote a collaborative environment from the beginning, Elizabeth will host a meeting for the project’s initiation in which the project team, project sponsor, and stakeholders are encouraged to attend to </w:t>
      </w:r>
      <w:r>
        <w:rPr>
          <w:rFonts w:ascii="Times New Roman" w:eastAsia="Times New Roman" w:hAnsi="Times New Roman" w:cs="Times New Roman"/>
          <w:sz w:val="24"/>
          <w:szCs w:val="24"/>
        </w:rPr>
        <w:lastRenderedPageBreak/>
        <w:t>meet one another. Elizabeth will make phone calls to contact vendors and will follow up every phone call with an email, making herself available to readily answer any lingering questions. Elizabeth will email a weekly status report, highlighting major accomplishments and setbacks to the project team and project sponsor. Elizabeth will conduct biweekly meetings with the project team to ensure collaborative effort across the board; Elizabeth will make presentations to display during these meetings to show overall progress. The project team will collaborate and any comments will be added to the presentation. The files will be added to a folder termed “CafeMilleniumProject” in google drive that stakeholders will have access to. An expense tracking excel file will also be shared on google drive. This will ensure that everyone involved with the project can stay updated at all times. Also, at the completion of each phase of the project, the project team will meet with stakeholders to discuss any questions and concerns; the project team will mediate the project using the positive and negative feedback to ensure overall stakeholder satisfaction.</w:t>
      </w:r>
    </w:p>
    <w:p w14:paraId="0725D917" w14:textId="77777777" w:rsidR="00FE5AB3" w:rsidRDefault="00EA63CC">
      <w:pPr>
        <w:tabs>
          <w:tab w:val="left" w:pos="990"/>
        </w:tabs>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Communications Matrix</w:t>
      </w:r>
    </w:p>
    <w:tbl>
      <w:tblPr>
        <w:tblStyle w:val="a5"/>
        <w:tblW w:w="8865" w:type="dxa"/>
        <w:tblBorders>
          <w:top w:val="nil"/>
          <w:left w:val="nil"/>
          <w:bottom w:val="nil"/>
          <w:right w:val="nil"/>
          <w:insideH w:val="nil"/>
          <w:insideV w:val="nil"/>
        </w:tblBorders>
        <w:tblLayout w:type="fixed"/>
        <w:tblLook w:val="0600" w:firstRow="0" w:lastRow="0" w:firstColumn="0" w:lastColumn="0" w:noHBand="1" w:noVBand="1"/>
      </w:tblPr>
      <w:tblGrid>
        <w:gridCol w:w="1965"/>
        <w:gridCol w:w="1710"/>
        <w:gridCol w:w="1665"/>
        <w:gridCol w:w="1755"/>
        <w:gridCol w:w="1770"/>
      </w:tblGrid>
      <w:tr w:rsidR="00FE5AB3" w14:paraId="674CC9C7" w14:textId="77777777">
        <w:trPr>
          <w:trHeight w:val="755"/>
        </w:trPr>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05F729" w14:textId="77777777" w:rsidR="00FE5AB3" w:rsidRDefault="00EA63CC">
            <w:pPr>
              <w:tabs>
                <w:tab w:val="left" w:pos="990"/>
              </w:tabs>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Communication</w:t>
            </w:r>
          </w:p>
        </w:tc>
        <w:tc>
          <w:tcPr>
            <w:tcW w:w="17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9E7B563" w14:textId="77777777" w:rsidR="00FE5AB3" w:rsidRDefault="00EA63CC">
            <w:pPr>
              <w:tabs>
                <w:tab w:val="left" w:pos="990"/>
              </w:tabs>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Format</w:t>
            </w:r>
          </w:p>
        </w:tc>
        <w:tc>
          <w:tcPr>
            <w:tcW w:w="16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267A78" w14:textId="77777777" w:rsidR="00FE5AB3" w:rsidRDefault="00EA63CC">
            <w:pPr>
              <w:tabs>
                <w:tab w:val="left" w:pos="990"/>
              </w:tabs>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7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352FD3" w14:textId="77777777" w:rsidR="00FE5AB3" w:rsidRDefault="00EA63CC">
            <w:pPr>
              <w:tabs>
                <w:tab w:val="left" w:pos="990"/>
              </w:tabs>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 Responsible</w:t>
            </w:r>
          </w:p>
        </w:tc>
        <w:tc>
          <w:tcPr>
            <w:tcW w:w="1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789082" w14:textId="77777777" w:rsidR="00FE5AB3" w:rsidRDefault="00EA63CC">
            <w:pPr>
              <w:tabs>
                <w:tab w:val="left" w:pos="990"/>
              </w:tabs>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Audience</w:t>
            </w:r>
          </w:p>
        </w:tc>
      </w:tr>
      <w:tr w:rsidR="00FE5AB3" w14:paraId="3460057F" w14:textId="77777777">
        <w:trPr>
          <w:trHeight w:val="1295"/>
        </w:trPr>
        <w:tc>
          <w:tcPr>
            <w:tcW w:w="19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E5CF8E"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Initiation</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16584285"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14:paraId="52FCAA2D"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42197396"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65742944"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Team, Project Sponsor, and Stakeholders</w:t>
            </w:r>
          </w:p>
        </w:tc>
      </w:tr>
      <w:tr w:rsidR="00FE5AB3" w14:paraId="400FB3F7" w14:textId="77777777">
        <w:trPr>
          <w:trHeight w:val="1025"/>
        </w:trPr>
        <w:tc>
          <w:tcPr>
            <w:tcW w:w="19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BFB346"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status report</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6F4D71F9"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14:paraId="091A4CBB"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Weekly</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50FE4B5E"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469E4025"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Team and Project Sponsor</w:t>
            </w:r>
          </w:p>
        </w:tc>
      </w:tr>
      <w:tr w:rsidR="00FE5AB3" w14:paraId="1DF2AA6C" w14:textId="77777777">
        <w:trPr>
          <w:trHeight w:val="755"/>
        </w:trPr>
        <w:tc>
          <w:tcPr>
            <w:tcW w:w="19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77F37B"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Progress report</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55C48CF9"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with a presentation</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14:paraId="70611DBF"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Bi-Weekly</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58BF1ACD"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36741266"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Team</w:t>
            </w:r>
          </w:p>
        </w:tc>
      </w:tr>
      <w:tr w:rsidR="00FE5AB3" w14:paraId="1E617EC9" w14:textId="77777777">
        <w:trPr>
          <w:trHeight w:val="1025"/>
        </w:trPr>
        <w:tc>
          <w:tcPr>
            <w:tcW w:w="19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80C323"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 level project status report</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43CAB748"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14:paraId="52E62D62"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Monthly</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6367E0F1"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232D5D50"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Team and Project Sponsor</w:t>
            </w:r>
          </w:p>
        </w:tc>
      </w:tr>
      <w:tr w:rsidR="00FE5AB3" w14:paraId="1A769189" w14:textId="77777777">
        <w:trPr>
          <w:trHeight w:val="1025"/>
        </w:trPr>
        <w:tc>
          <w:tcPr>
            <w:tcW w:w="19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9ABC1"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Progress report</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2E4ED093"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w:t>
            </w:r>
          </w:p>
        </w:tc>
        <w:tc>
          <w:tcPr>
            <w:tcW w:w="1665" w:type="dxa"/>
            <w:tcBorders>
              <w:top w:val="nil"/>
              <w:left w:val="nil"/>
              <w:bottom w:val="single" w:sz="8" w:space="0" w:color="000000"/>
              <w:right w:val="single" w:sz="8" w:space="0" w:color="000000"/>
            </w:tcBorders>
            <w:tcMar>
              <w:top w:w="100" w:type="dxa"/>
              <w:left w:w="100" w:type="dxa"/>
              <w:bottom w:w="100" w:type="dxa"/>
              <w:right w:w="100" w:type="dxa"/>
            </w:tcMar>
          </w:tcPr>
          <w:p w14:paraId="20A4597E"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 of Phase</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5C09F231"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Team</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049D1D38" w14:textId="77777777" w:rsidR="00FE5AB3" w:rsidRDefault="00EA63CC">
            <w:pPr>
              <w:tabs>
                <w:tab w:val="left" w:pos="990"/>
              </w:tabs>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Stakeholders</w:t>
            </w:r>
          </w:p>
        </w:tc>
      </w:tr>
    </w:tbl>
    <w:p w14:paraId="51BA0458" w14:textId="77777777" w:rsidR="00FE5AB3" w:rsidRDefault="00EA63CC">
      <w:pPr>
        <w:tabs>
          <w:tab w:val="left" w:pos="990"/>
        </w:tabs>
        <w:spacing w:before="240" w:after="240" w:line="480" w:lineRule="auto"/>
        <w:rPr>
          <w:rFonts w:ascii="Times New Roman" w:eastAsia="Times New Roman" w:hAnsi="Times New Roman" w:cs="Times New Roman"/>
          <w:color w:val="FF0000"/>
          <w:sz w:val="24"/>
          <w:szCs w:val="24"/>
        </w:rPr>
      </w:pPr>
      <w:bookmarkStart w:id="15" w:name="_uy4mljtxztzh" w:colFirst="0" w:colLast="0"/>
      <w:bookmarkEnd w:id="15"/>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Table 4. </w:t>
      </w:r>
      <w:r>
        <w:rPr>
          <w:rFonts w:ascii="Times New Roman" w:eastAsia="Times New Roman" w:hAnsi="Times New Roman" w:cs="Times New Roman"/>
          <w:sz w:val="24"/>
          <w:szCs w:val="24"/>
        </w:rPr>
        <w:t>This table illustrates the Project Communications Plan that Projecting Prosperity will put into practice.</w:t>
      </w:r>
    </w:p>
    <w:p w14:paraId="68457A0F" w14:textId="77777777" w:rsidR="00FE5AB3" w:rsidRDefault="00EA63CC">
      <w:pPr>
        <w:pStyle w:val="Heading1"/>
        <w:spacing w:line="480" w:lineRule="auto"/>
        <w:rPr>
          <w:sz w:val="24"/>
          <w:szCs w:val="24"/>
        </w:rPr>
      </w:pPr>
      <w:r>
        <w:rPr>
          <w:sz w:val="24"/>
          <w:szCs w:val="24"/>
        </w:rPr>
        <w:t>Project Schedule</w:t>
      </w:r>
    </w:p>
    <w:p w14:paraId="4C688656" w14:textId="77777777" w:rsidR="00FE5AB3" w:rsidRDefault="00EA63CC">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Several authors identify the Gantt Chart as the first formal technique for managing projects. O‘Brien states that, “Prior to (the early 1900’s), there had been no predominant scheduling techniques. Scheduling was done on an informal basis as an inherent part of other activities.” The Gannt chart is a type of bar chart that can be used to schedule project activities along the Y-axis and display their individual associated time to completion amongst the X axis. The chart is a clear visual of all project components listed to include a start and end date which will add to the increased communication between the project team and its stakeholders. The Projecting Prosperity Project Management (PM) team will use Microsoft Project to build the Gantt chart and employ the capability of assigning resources to each project task. Because multiple projects can happen at any given time, the visual aid of stacked project activities on a single timeline can help to identify if there is an overuse in resource allocations. The chart will serve a vital role in keeping the project on track, serving as a scheduling management tool where deadlines will match up with the scheduling baseline that was outlined at the beginning of the </w:t>
      </w:r>
      <w:r>
        <w:rPr>
          <w:rFonts w:ascii="Times New Roman" w:eastAsia="Times New Roman" w:hAnsi="Times New Roman" w:cs="Times New Roman"/>
          <w:sz w:val="24"/>
          <w:szCs w:val="24"/>
        </w:rPr>
        <w:lastRenderedPageBreak/>
        <w:t xml:space="preserve">project. Major deadlines will be identified as project milestones on the chart with the designation of a diamond, which designates mission critical deadlines which must be met to keep the project on schedule and under budget. As items project tasks are accomplished, the desinating bar will turn a different color and the team can project the overall percentage of the project complete.                                                                                                                                                                                                                                                                                                                                                                                                                                                                                                                                                                                                                                                                                                                                                                                                                                                                                                                                                                                                                                                                                                                                                                                                                                                                                                                                                                                                                                                                                                                                                                                                                                                                                                                                                                                                                                                                                                                                                                                                                                                                                                                                                                                                                                                                                                                                                                                                                                                                                                                                                                                                                 </w:t>
      </w:r>
    </w:p>
    <w:p w14:paraId="60F678DE"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13A7299" wp14:editId="2A4B35EB">
            <wp:extent cx="5039957" cy="301466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039957" cy="3014663"/>
                    </a:xfrm>
                    <a:prstGeom prst="rect">
                      <a:avLst/>
                    </a:prstGeom>
                    <a:ln/>
                  </pic:spPr>
                </pic:pic>
              </a:graphicData>
            </a:graphic>
          </wp:inline>
        </w:drawing>
      </w:r>
    </w:p>
    <w:p w14:paraId="6A87BE81"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Figure 2.</w:t>
      </w:r>
      <w:r>
        <w:rPr>
          <w:rFonts w:ascii="Times New Roman" w:eastAsia="Times New Roman" w:hAnsi="Times New Roman" w:cs="Times New Roman"/>
          <w:sz w:val="24"/>
          <w:szCs w:val="24"/>
        </w:rPr>
        <w:t xml:space="preserve"> This figure depicts the Gantt chart of the project.</w:t>
      </w:r>
    </w:p>
    <w:p w14:paraId="74A43D3E" w14:textId="77777777" w:rsidR="00FE5AB3" w:rsidRDefault="00EA63C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Critical Path </w:t>
      </w:r>
    </w:p>
    <w:p w14:paraId="5BCE6051" w14:textId="77777777" w:rsidR="00FE5AB3" w:rsidRDefault="00EA63CC">
      <w:pPr>
        <w:spacing w:line="480" w:lineRule="auto"/>
        <w:rPr>
          <w:rFonts w:ascii="Times New Roman" w:eastAsia="Times New Roman" w:hAnsi="Times New Roman" w:cs="Times New Roman"/>
          <w:sz w:val="24"/>
          <w:szCs w:val="24"/>
          <w:highlight w:val="yellow"/>
        </w:rPr>
      </w:pPr>
      <w:bookmarkStart w:id="16" w:name="_4i7ojhp" w:colFirst="0" w:colLast="0"/>
      <w:bookmarkEnd w:id="16"/>
      <w:r>
        <w:rPr>
          <w:rFonts w:ascii="Times New Roman" w:eastAsia="Times New Roman" w:hAnsi="Times New Roman" w:cs="Times New Roman"/>
          <w:sz w:val="24"/>
          <w:szCs w:val="24"/>
        </w:rPr>
        <w:tab/>
        <w:t xml:space="preserve">The critical path of a project is a calculation of the shortest duration of time that is possible to complete the project in. This calculation is completed by using an analysis technique known as the networking diagram where each project segment has a calculation for the longest and shortest completion paths possible. By using this tool, the team was able to give investors and stakeholders an accurate timeline of both the best and worst case scenario concerning project completion time. As each project segment is started, the critical path for that segment will be reviewed and if at any time the number of days to completion exceeds that which was identified in the critical path, it acts as a red flag to the project manager that the overall project is behind </w:t>
      </w:r>
      <w:r>
        <w:rPr>
          <w:rFonts w:ascii="Times New Roman" w:eastAsia="Times New Roman" w:hAnsi="Times New Roman" w:cs="Times New Roman"/>
          <w:sz w:val="24"/>
          <w:szCs w:val="24"/>
        </w:rPr>
        <w:lastRenderedPageBreak/>
        <w:t>schedule. The project manager must be agile and look to the project sprints ahead to identify areas where the time to completion may be reduced to less than the critical days, as it is the only way to keep the overall project on time.</w:t>
      </w:r>
    </w:p>
    <w:p w14:paraId="1751F9BE" w14:textId="77777777" w:rsidR="00FE5AB3" w:rsidRDefault="00EA63CC">
      <w:pPr>
        <w:spacing w:line="480" w:lineRule="auto"/>
        <w:ind w:firstLine="720"/>
        <w:rPr>
          <w:rFonts w:ascii="Times New Roman" w:eastAsia="Times New Roman" w:hAnsi="Times New Roman" w:cs="Times New Roman"/>
          <w:sz w:val="24"/>
          <w:szCs w:val="24"/>
        </w:rPr>
      </w:pPr>
      <w:bookmarkStart w:id="17" w:name="_k36ve84pljm" w:colFirst="0" w:colLast="0"/>
      <w:bookmarkEnd w:id="17"/>
      <w:r>
        <w:rPr>
          <w:rFonts w:ascii="Times New Roman" w:eastAsia="Times New Roman" w:hAnsi="Times New Roman" w:cs="Times New Roman"/>
          <w:noProof/>
          <w:sz w:val="24"/>
          <w:szCs w:val="24"/>
        </w:rPr>
        <w:drawing>
          <wp:inline distT="114300" distB="114300" distL="114300" distR="114300" wp14:anchorId="22604626" wp14:editId="626FE81C">
            <wp:extent cx="5288456" cy="406241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288456" cy="4062413"/>
                    </a:xfrm>
                    <a:prstGeom prst="rect">
                      <a:avLst/>
                    </a:prstGeom>
                    <a:ln/>
                  </pic:spPr>
                </pic:pic>
              </a:graphicData>
            </a:graphic>
          </wp:inline>
        </w:drawing>
      </w:r>
    </w:p>
    <w:p w14:paraId="3EE69A3B" w14:textId="77777777" w:rsidR="00FE5AB3" w:rsidRDefault="00EA63CC">
      <w:pPr>
        <w:spacing w:line="480" w:lineRule="auto"/>
        <w:rPr>
          <w:rFonts w:ascii="Times New Roman" w:eastAsia="Times New Roman" w:hAnsi="Times New Roman" w:cs="Times New Roman"/>
          <w:sz w:val="24"/>
          <w:szCs w:val="24"/>
        </w:rPr>
      </w:pPr>
      <w:bookmarkStart w:id="18" w:name="_6k7nswo7naot" w:colFirst="0" w:colLast="0"/>
      <w:bookmarkEnd w:id="18"/>
      <w:r>
        <w:rPr>
          <w:rFonts w:ascii="Times New Roman" w:eastAsia="Times New Roman" w:hAnsi="Times New Roman" w:cs="Times New Roman"/>
          <w:i/>
          <w:sz w:val="24"/>
          <w:szCs w:val="24"/>
        </w:rPr>
        <w:t>Figure 3.</w:t>
      </w:r>
      <w:r>
        <w:rPr>
          <w:rFonts w:ascii="Times New Roman" w:eastAsia="Times New Roman" w:hAnsi="Times New Roman" w:cs="Times New Roman"/>
          <w:sz w:val="24"/>
          <w:szCs w:val="24"/>
        </w:rPr>
        <w:t xml:space="preserve"> This figure shows the critical path of the project.</w:t>
      </w:r>
    </w:p>
    <w:p w14:paraId="2FB7A9B8" w14:textId="77777777" w:rsidR="00FE5AB3" w:rsidRDefault="00EA63CC">
      <w:pPr>
        <w:pStyle w:val="Heading1"/>
        <w:spacing w:line="480" w:lineRule="auto"/>
        <w:rPr>
          <w:sz w:val="24"/>
          <w:szCs w:val="24"/>
        </w:rPr>
      </w:pPr>
      <w:r>
        <w:rPr>
          <w:sz w:val="24"/>
          <w:szCs w:val="24"/>
        </w:rPr>
        <w:t xml:space="preserve">Project Budget </w:t>
      </w:r>
    </w:p>
    <w:p w14:paraId="33F6BAFB"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construction budget has been written in consultation with the PM team and the stakeholder. The PM team reached out to different vendors to research and get the most affordable prices. Below is a breakdown of the total budget from the first phase to the grand opening of the café. All expenses including direct and indirect are covered in the budget. The final budget was approved by the stakeholders and the management team.</w:t>
      </w:r>
    </w:p>
    <w:p w14:paraId="1B6FFF6F" w14:textId="77777777" w:rsidR="00FE5AB3" w:rsidRDefault="00EA63CC">
      <w:pPr>
        <w:spacing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Budget</w:t>
      </w:r>
    </w:p>
    <w:p w14:paraId="32A70D68" w14:textId="77777777" w:rsidR="00FE5AB3" w:rsidRDefault="00FE5AB3">
      <w:pPr>
        <w:rPr>
          <w:rFonts w:ascii="Times New Roman" w:eastAsia="Times New Roman" w:hAnsi="Times New Roman" w:cs="Times New Roman"/>
          <w:b/>
          <w:sz w:val="24"/>
          <w:szCs w:val="24"/>
        </w:rPr>
      </w:pPr>
    </w:p>
    <w:tbl>
      <w:tblPr>
        <w:tblStyle w:val="a6"/>
        <w:tblW w:w="10182" w:type="dxa"/>
        <w:tblLayout w:type="fixed"/>
        <w:tblLook w:val="0400" w:firstRow="0" w:lastRow="0" w:firstColumn="0" w:lastColumn="0" w:noHBand="0" w:noVBand="1"/>
      </w:tblPr>
      <w:tblGrid>
        <w:gridCol w:w="1576"/>
        <w:gridCol w:w="1772"/>
        <w:gridCol w:w="257"/>
        <w:gridCol w:w="1615"/>
        <w:gridCol w:w="256"/>
        <w:gridCol w:w="1959"/>
        <w:gridCol w:w="682"/>
        <w:gridCol w:w="683"/>
        <w:gridCol w:w="1382"/>
      </w:tblGrid>
      <w:tr w:rsidR="00FE5AB3" w14:paraId="7833FEC3" w14:textId="77777777">
        <w:trPr>
          <w:trHeight w:val="293"/>
        </w:trPr>
        <w:tc>
          <w:tcPr>
            <w:tcW w:w="10182" w:type="dxa"/>
            <w:gridSpan w:val="9"/>
            <w:vMerge w:val="restart"/>
            <w:vAlign w:val="bottom"/>
          </w:tcPr>
          <w:p w14:paraId="4DBA1E94" w14:textId="77777777" w:rsidR="00FE5AB3" w:rsidRDefault="00EA63CC">
            <w:pPr>
              <w:ind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CAFÉ CONSTRUCTION BUDGET</w:t>
            </w:r>
          </w:p>
        </w:tc>
      </w:tr>
      <w:tr w:rsidR="00FE5AB3" w14:paraId="7FA7439B" w14:textId="77777777">
        <w:trPr>
          <w:trHeight w:val="355"/>
        </w:trPr>
        <w:tc>
          <w:tcPr>
            <w:tcW w:w="10182" w:type="dxa"/>
            <w:gridSpan w:val="9"/>
            <w:vMerge/>
            <w:vAlign w:val="bottom"/>
          </w:tcPr>
          <w:p w14:paraId="7DC1675D" w14:textId="77777777" w:rsidR="00FE5AB3" w:rsidRDefault="00FE5AB3">
            <w:pPr>
              <w:widowControl w:val="0"/>
              <w:spacing w:line="276" w:lineRule="auto"/>
              <w:rPr>
                <w:rFonts w:ascii="Times New Roman" w:eastAsia="Times New Roman" w:hAnsi="Times New Roman" w:cs="Times New Roman"/>
                <w:b/>
                <w:sz w:val="24"/>
                <w:szCs w:val="24"/>
              </w:rPr>
            </w:pPr>
          </w:p>
        </w:tc>
      </w:tr>
      <w:tr w:rsidR="00FE5AB3" w14:paraId="6A81FBF6" w14:textId="77777777">
        <w:trPr>
          <w:trHeight w:val="251"/>
        </w:trPr>
        <w:tc>
          <w:tcPr>
            <w:tcW w:w="1576" w:type="dxa"/>
            <w:vAlign w:val="bottom"/>
          </w:tcPr>
          <w:p w14:paraId="4ED99602" w14:textId="77777777" w:rsidR="00FE5AB3" w:rsidRDefault="00FE5AB3">
            <w:pPr>
              <w:rPr>
                <w:rFonts w:ascii="Times New Roman" w:eastAsia="Times New Roman" w:hAnsi="Times New Roman" w:cs="Times New Roman"/>
                <w:b/>
                <w:sz w:val="24"/>
                <w:szCs w:val="24"/>
              </w:rPr>
            </w:pPr>
          </w:p>
        </w:tc>
        <w:tc>
          <w:tcPr>
            <w:tcW w:w="1772" w:type="dxa"/>
            <w:vAlign w:val="bottom"/>
          </w:tcPr>
          <w:p w14:paraId="0C5C9895" w14:textId="77777777" w:rsidR="00FE5AB3" w:rsidRDefault="00FE5AB3">
            <w:pPr>
              <w:rPr>
                <w:rFonts w:ascii="Times New Roman" w:eastAsia="Times New Roman" w:hAnsi="Times New Roman" w:cs="Times New Roman"/>
                <w:sz w:val="24"/>
                <w:szCs w:val="24"/>
              </w:rPr>
            </w:pPr>
          </w:p>
        </w:tc>
        <w:tc>
          <w:tcPr>
            <w:tcW w:w="257" w:type="dxa"/>
            <w:vAlign w:val="bottom"/>
          </w:tcPr>
          <w:p w14:paraId="5756350A" w14:textId="77777777" w:rsidR="00FE5AB3" w:rsidRDefault="00FE5AB3">
            <w:pPr>
              <w:rPr>
                <w:rFonts w:ascii="Times New Roman" w:eastAsia="Times New Roman" w:hAnsi="Times New Roman" w:cs="Times New Roman"/>
                <w:sz w:val="24"/>
                <w:szCs w:val="24"/>
              </w:rPr>
            </w:pPr>
          </w:p>
        </w:tc>
        <w:tc>
          <w:tcPr>
            <w:tcW w:w="1615" w:type="dxa"/>
            <w:vAlign w:val="bottom"/>
          </w:tcPr>
          <w:p w14:paraId="213DA138"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Amount</w:t>
            </w:r>
          </w:p>
        </w:tc>
        <w:tc>
          <w:tcPr>
            <w:tcW w:w="256" w:type="dxa"/>
            <w:vAlign w:val="bottom"/>
          </w:tcPr>
          <w:p w14:paraId="545E99FD" w14:textId="77777777" w:rsidR="00FE5AB3" w:rsidRDefault="00FE5AB3">
            <w:pPr>
              <w:rPr>
                <w:rFonts w:ascii="Times New Roman" w:eastAsia="Times New Roman" w:hAnsi="Times New Roman" w:cs="Times New Roman"/>
                <w:b/>
                <w:sz w:val="24"/>
                <w:szCs w:val="24"/>
              </w:rPr>
            </w:pPr>
          </w:p>
        </w:tc>
        <w:tc>
          <w:tcPr>
            <w:tcW w:w="1959" w:type="dxa"/>
            <w:vAlign w:val="bottom"/>
          </w:tcPr>
          <w:p w14:paraId="4C466509" w14:textId="77777777" w:rsidR="00FE5AB3" w:rsidRDefault="00FE5AB3">
            <w:pPr>
              <w:rPr>
                <w:rFonts w:ascii="Times New Roman" w:eastAsia="Times New Roman" w:hAnsi="Times New Roman" w:cs="Times New Roman"/>
                <w:sz w:val="24"/>
                <w:szCs w:val="24"/>
              </w:rPr>
            </w:pPr>
          </w:p>
        </w:tc>
        <w:tc>
          <w:tcPr>
            <w:tcW w:w="682" w:type="dxa"/>
            <w:vAlign w:val="bottom"/>
          </w:tcPr>
          <w:p w14:paraId="439EFA36" w14:textId="77777777" w:rsidR="00FE5AB3" w:rsidRDefault="00FE5AB3">
            <w:pPr>
              <w:rPr>
                <w:rFonts w:ascii="Times New Roman" w:eastAsia="Times New Roman" w:hAnsi="Times New Roman" w:cs="Times New Roman"/>
                <w:sz w:val="24"/>
                <w:szCs w:val="24"/>
              </w:rPr>
            </w:pPr>
          </w:p>
        </w:tc>
        <w:tc>
          <w:tcPr>
            <w:tcW w:w="683" w:type="dxa"/>
            <w:vAlign w:val="bottom"/>
          </w:tcPr>
          <w:p w14:paraId="44F1D1B1" w14:textId="77777777" w:rsidR="00FE5AB3" w:rsidRDefault="00FE5AB3">
            <w:pPr>
              <w:rPr>
                <w:rFonts w:ascii="Times New Roman" w:eastAsia="Times New Roman" w:hAnsi="Times New Roman" w:cs="Times New Roman"/>
                <w:sz w:val="24"/>
                <w:szCs w:val="24"/>
              </w:rPr>
            </w:pPr>
          </w:p>
        </w:tc>
        <w:tc>
          <w:tcPr>
            <w:tcW w:w="1382" w:type="dxa"/>
            <w:vAlign w:val="bottom"/>
          </w:tcPr>
          <w:p w14:paraId="0C06589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Amount</w:t>
            </w:r>
          </w:p>
        </w:tc>
      </w:tr>
      <w:tr w:rsidR="00FE5AB3" w14:paraId="0C26BEE1" w14:textId="77777777">
        <w:trPr>
          <w:trHeight w:val="251"/>
        </w:trPr>
        <w:tc>
          <w:tcPr>
            <w:tcW w:w="3348" w:type="dxa"/>
            <w:gridSpan w:val="2"/>
            <w:vAlign w:val="bottom"/>
          </w:tcPr>
          <w:p w14:paraId="17ABFB6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INVESTIGATORY</w:t>
            </w:r>
          </w:p>
        </w:tc>
        <w:tc>
          <w:tcPr>
            <w:tcW w:w="257" w:type="dxa"/>
            <w:vAlign w:val="bottom"/>
          </w:tcPr>
          <w:p w14:paraId="3BD8CC54" w14:textId="77777777" w:rsidR="00FE5AB3" w:rsidRDefault="00FE5AB3">
            <w:pPr>
              <w:rPr>
                <w:rFonts w:ascii="Times New Roman" w:eastAsia="Times New Roman" w:hAnsi="Times New Roman" w:cs="Times New Roman"/>
                <w:b/>
                <w:sz w:val="24"/>
                <w:szCs w:val="24"/>
              </w:rPr>
            </w:pPr>
          </w:p>
        </w:tc>
        <w:tc>
          <w:tcPr>
            <w:tcW w:w="1615" w:type="dxa"/>
            <w:vAlign w:val="bottom"/>
          </w:tcPr>
          <w:p w14:paraId="07237C8C" w14:textId="77777777" w:rsidR="00FE5AB3" w:rsidRDefault="00FE5AB3">
            <w:pPr>
              <w:rPr>
                <w:rFonts w:ascii="Times New Roman" w:eastAsia="Times New Roman" w:hAnsi="Times New Roman" w:cs="Times New Roman"/>
                <w:sz w:val="24"/>
                <w:szCs w:val="24"/>
              </w:rPr>
            </w:pPr>
          </w:p>
        </w:tc>
        <w:tc>
          <w:tcPr>
            <w:tcW w:w="256" w:type="dxa"/>
            <w:vAlign w:val="bottom"/>
          </w:tcPr>
          <w:p w14:paraId="776DCC04"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4A38A865"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AND SUPERVISION</w:t>
            </w:r>
          </w:p>
        </w:tc>
        <w:tc>
          <w:tcPr>
            <w:tcW w:w="1382" w:type="dxa"/>
            <w:vAlign w:val="bottom"/>
          </w:tcPr>
          <w:p w14:paraId="7AA0F6BE" w14:textId="77777777" w:rsidR="00FE5AB3" w:rsidRDefault="00FE5AB3">
            <w:pPr>
              <w:rPr>
                <w:rFonts w:ascii="Times New Roman" w:eastAsia="Times New Roman" w:hAnsi="Times New Roman" w:cs="Times New Roman"/>
                <w:b/>
                <w:sz w:val="24"/>
                <w:szCs w:val="24"/>
              </w:rPr>
            </w:pPr>
          </w:p>
        </w:tc>
      </w:tr>
      <w:tr w:rsidR="00FE5AB3" w14:paraId="596AAD74" w14:textId="77777777">
        <w:trPr>
          <w:trHeight w:val="251"/>
        </w:trPr>
        <w:tc>
          <w:tcPr>
            <w:tcW w:w="3348" w:type="dxa"/>
            <w:gridSpan w:val="2"/>
            <w:vAlign w:val="bottom"/>
          </w:tcPr>
          <w:p w14:paraId="457567E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Travel and Miscellaneous</w:t>
            </w:r>
          </w:p>
        </w:tc>
        <w:tc>
          <w:tcPr>
            <w:tcW w:w="257" w:type="dxa"/>
            <w:vAlign w:val="bottom"/>
          </w:tcPr>
          <w:p w14:paraId="4420ACB0" w14:textId="77777777" w:rsidR="00FE5AB3" w:rsidRDefault="00FE5AB3">
            <w:pPr>
              <w:rPr>
                <w:rFonts w:ascii="Times New Roman" w:eastAsia="Times New Roman" w:hAnsi="Times New Roman" w:cs="Times New Roman"/>
                <w:sz w:val="24"/>
                <w:szCs w:val="24"/>
              </w:rPr>
            </w:pPr>
          </w:p>
        </w:tc>
        <w:tc>
          <w:tcPr>
            <w:tcW w:w="1615" w:type="dxa"/>
            <w:vAlign w:val="bottom"/>
          </w:tcPr>
          <w:p w14:paraId="348DC19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3D499088"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4A3A8BD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Fee</w:t>
            </w:r>
          </w:p>
        </w:tc>
        <w:tc>
          <w:tcPr>
            <w:tcW w:w="683" w:type="dxa"/>
            <w:vAlign w:val="bottom"/>
          </w:tcPr>
          <w:p w14:paraId="4313C086" w14:textId="77777777" w:rsidR="00FE5AB3" w:rsidRDefault="00FE5AB3">
            <w:pPr>
              <w:rPr>
                <w:rFonts w:ascii="Times New Roman" w:eastAsia="Times New Roman" w:hAnsi="Times New Roman" w:cs="Times New Roman"/>
                <w:sz w:val="24"/>
                <w:szCs w:val="24"/>
              </w:rPr>
            </w:pPr>
          </w:p>
        </w:tc>
        <w:tc>
          <w:tcPr>
            <w:tcW w:w="1382" w:type="dxa"/>
            <w:vAlign w:val="bottom"/>
          </w:tcPr>
          <w:p w14:paraId="67CDB37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$1,500 </w:t>
            </w:r>
          </w:p>
        </w:tc>
      </w:tr>
      <w:tr w:rsidR="00FE5AB3" w14:paraId="6163FBAA" w14:textId="77777777">
        <w:trPr>
          <w:trHeight w:val="251"/>
        </w:trPr>
        <w:tc>
          <w:tcPr>
            <w:tcW w:w="3348" w:type="dxa"/>
            <w:gridSpan w:val="2"/>
            <w:vAlign w:val="bottom"/>
          </w:tcPr>
          <w:p w14:paraId="6C8D111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Appraisal / Studies</w:t>
            </w:r>
          </w:p>
        </w:tc>
        <w:tc>
          <w:tcPr>
            <w:tcW w:w="257" w:type="dxa"/>
            <w:vAlign w:val="bottom"/>
          </w:tcPr>
          <w:p w14:paraId="7AD53994" w14:textId="77777777" w:rsidR="00FE5AB3" w:rsidRDefault="00FE5AB3">
            <w:pPr>
              <w:rPr>
                <w:rFonts w:ascii="Times New Roman" w:eastAsia="Times New Roman" w:hAnsi="Times New Roman" w:cs="Times New Roman"/>
                <w:sz w:val="24"/>
                <w:szCs w:val="24"/>
              </w:rPr>
            </w:pPr>
          </w:p>
        </w:tc>
        <w:tc>
          <w:tcPr>
            <w:tcW w:w="1615" w:type="dxa"/>
            <w:vAlign w:val="bottom"/>
          </w:tcPr>
          <w:p w14:paraId="610ED2C8"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10B931C7"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2BB7611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Travel Out-of-Pocket</w:t>
            </w:r>
          </w:p>
        </w:tc>
        <w:tc>
          <w:tcPr>
            <w:tcW w:w="1382" w:type="dxa"/>
            <w:vAlign w:val="bottom"/>
          </w:tcPr>
          <w:p w14:paraId="3514288A"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27C85834" w14:textId="77777777">
        <w:trPr>
          <w:trHeight w:val="251"/>
        </w:trPr>
        <w:tc>
          <w:tcPr>
            <w:tcW w:w="3348" w:type="dxa"/>
            <w:gridSpan w:val="2"/>
            <w:vAlign w:val="bottom"/>
          </w:tcPr>
          <w:p w14:paraId="53BA982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w:t>
            </w:r>
          </w:p>
        </w:tc>
        <w:tc>
          <w:tcPr>
            <w:tcW w:w="257" w:type="dxa"/>
            <w:vAlign w:val="bottom"/>
          </w:tcPr>
          <w:p w14:paraId="386CD402" w14:textId="77777777" w:rsidR="00FE5AB3" w:rsidRDefault="00FE5AB3">
            <w:pPr>
              <w:rPr>
                <w:rFonts w:ascii="Times New Roman" w:eastAsia="Times New Roman" w:hAnsi="Times New Roman" w:cs="Times New Roman"/>
                <w:sz w:val="24"/>
                <w:szCs w:val="24"/>
              </w:rPr>
            </w:pPr>
          </w:p>
        </w:tc>
        <w:tc>
          <w:tcPr>
            <w:tcW w:w="1615" w:type="dxa"/>
            <w:vAlign w:val="bottom"/>
          </w:tcPr>
          <w:p w14:paraId="420E2C84"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34CE8AFC" w14:textId="77777777" w:rsidR="00FE5AB3" w:rsidRDefault="00FE5AB3">
            <w:pPr>
              <w:rPr>
                <w:rFonts w:ascii="Times New Roman" w:eastAsia="Times New Roman" w:hAnsi="Times New Roman" w:cs="Times New Roman"/>
                <w:sz w:val="24"/>
                <w:szCs w:val="24"/>
              </w:rPr>
            </w:pPr>
          </w:p>
        </w:tc>
        <w:tc>
          <w:tcPr>
            <w:tcW w:w="1959" w:type="dxa"/>
            <w:vAlign w:val="bottom"/>
          </w:tcPr>
          <w:p w14:paraId="72B6C6E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Payroll</w:t>
            </w:r>
          </w:p>
        </w:tc>
        <w:tc>
          <w:tcPr>
            <w:tcW w:w="682" w:type="dxa"/>
            <w:vAlign w:val="bottom"/>
          </w:tcPr>
          <w:p w14:paraId="68F87DB4" w14:textId="77777777" w:rsidR="00FE5AB3" w:rsidRDefault="00FE5AB3">
            <w:pPr>
              <w:rPr>
                <w:rFonts w:ascii="Times New Roman" w:eastAsia="Times New Roman" w:hAnsi="Times New Roman" w:cs="Times New Roman"/>
                <w:sz w:val="24"/>
                <w:szCs w:val="24"/>
              </w:rPr>
            </w:pPr>
          </w:p>
        </w:tc>
        <w:tc>
          <w:tcPr>
            <w:tcW w:w="683" w:type="dxa"/>
            <w:vAlign w:val="bottom"/>
          </w:tcPr>
          <w:p w14:paraId="1FFB45D3" w14:textId="77777777" w:rsidR="00FE5AB3" w:rsidRDefault="00FE5AB3">
            <w:pPr>
              <w:rPr>
                <w:rFonts w:ascii="Times New Roman" w:eastAsia="Times New Roman" w:hAnsi="Times New Roman" w:cs="Times New Roman"/>
                <w:sz w:val="24"/>
                <w:szCs w:val="24"/>
              </w:rPr>
            </w:pPr>
          </w:p>
        </w:tc>
        <w:tc>
          <w:tcPr>
            <w:tcW w:w="1382" w:type="dxa"/>
            <w:vAlign w:val="bottom"/>
          </w:tcPr>
          <w:p w14:paraId="05B2648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$1,500 </w:t>
            </w:r>
          </w:p>
        </w:tc>
      </w:tr>
      <w:tr w:rsidR="00FE5AB3" w14:paraId="7E8F80D2" w14:textId="77777777">
        <w:trPr>
          <w:trHeight w:val="251"/>
        </w:trPr>
        <w:tc>
          <w:tcPr>
            <w:tcW w:w="3348" w:type="dxa"/>
            <w:gridSpan w:val="2"/>
            <w:vAlign w:val="bottom"/>
          </w:tcPr>
          <w:p w14:paraId="4BEC9AB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Transportation Study</w:t>
            </w:r>
          </w:p>
        </w:tc>
        <w:tc>
          <w:tcPr>
            <w:tcW w:w="257" w:type="dxa"/>
            <w:vAlign w:val="bottom"/>
          </w:tcPr>
          <w:p w14:paraId="4EF7E719" w14:textId="77777777" w:rsidR="00FE5AB3" w:rsidRDefault="00FE5AB3">
            <w:pPr>
              <w:rPr>
                <w:rFonts w:ascii="Times New Roman" w:eastAsia="Times New Roman" w:hAnsi="Times New Roman" w:cs="Times New Roman"/>
                <w:sz w:val="24"/>
                <w:szCs w:val="24"/>
              </w:rPr>
            </w:pPr>
          </w:p>
        </w:tc>
        <w:tc>
          <w:tcPr>
            <w:tcW w:w="1615" w:type="dxa"/>
            <w:vAlign w:val="bottom"/>
          </w:tcPr>
          <w:p w14:paraId="17697FA7"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c>
          <w:tcPr>
            <w:tcW w:w="256" w:type="dxa"/>
            <w:vAlign w:val="bottom"/>
          </w:tcPr>
          <w:p w14:paraId="4552EDC7" w14:textId="77777777" w:rsidR="00FE5AB3" w:rsidRDefault="00FE5AB3">
            <w:pPr>
              <w:rPr>
                <w:rFonts w:ascii="Times New Roman" w:eastAsia="Times New Roman" w:hAnsi="Times New Roman" w:cs="Times New Roman"/>
                <w:sz w:val="24"/>
                <w:szCs w:val="24"/>
              </w:rPr>
            </w:pPr>
          </w:p>
        </w:tc>
        <w:tc>
          <w:tcPr>
            <w:tcW w:w="1959" w:type="dxa"/>
            <w:vAlign w:val="bottom"/>
          </w:tcPr>
          <w:p w14:paraId="1978C968" w14:textId="77777777" w:rsidR="00FE5AB3" w:rsidRDefault="00FE5AB3">
            <w:pPr>
              <w:rPr>
                <w:rFonts w:ascii="Times New Roman" w:eastAsia="Times New Roman" w:hAnsi="Times New Roman" w:cs="Times New Roman"/>
                <w:sz w:val="24"/>
                <w:szCs w:val="24"/>
              </w:rPr>
            </w:pPr>
          </w:p>
        </w:tc>
        <w:tc>
          <w:tcPr>
            <w:tcW w:w="1365" w:type="dxa"/>
            <w:gridSpan w:val="2"/>
            <w:vAlign w:val="bottom"/>
          </w:tcPr>
          <w:p w14:paraId="49D353A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1382" w:type="dxa"/>
            <w:vAlign w:val="bottom"/>
          </w:tcPr>
          <w:p w14:paraId="4B3D0256"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$4,000 </w:t>
            </w:r>
          </w:p>
        </w:tc>
      </w:tr>
      <w:tr w:rsidR="00FE5AB3" w14:paraId="165B9474" w14:textId="77777777">
        <w:trPr>
          <w:trHeight w:val="251"/>
        </w:trPr>
        <w:tc>
          <w:tcPr>
            <w:tcW w:w="1576" w:type="dxa"/>
            <w:vAlign w:val="bottom"/>
          </w:tcPr>
          <w:p w14:paraId="624DE17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Legal</w:t>
            </w:r>
          </w:p>
        </w:tc>
        <w:tc>
          <w:tcPr>
            <w:tcW w:w="1772" w:type="dxa"/>
            <w:vAlign w:val="bottom"/>
          </w:tcPr>
          <w:p w14:paraId="60D05326" w14:textId="77777777" w:rsidR="00FE5AB3" w:rsidRDefault="00FE5AB3">
            <w:pPr>
              <w:rPr>
                <w:rFonts w:ascii="Times New Roman" w:eastAsia="Times New Roman" w:hAnsi="Times New Roman" w:cs="Times New Roman"/>
                <w:sz w:val="24"/>
                <w:szCs w:val="24"/>
              </w:rPr>
            </w:pPr>
          </w:p>
        </w:tc>
        <w:tc>
          <w:tcPr>
            <w:tcW w:w="257" w:type="dxa"/>
            <w:vAlign w:val="bottom"/>
          </w:tcPr>
          <w:p w14:paraId="3312B15F" w14:textId="77777777" w:rsidR="00FE5AB3" w:rsidRDefault="00FE5AB3">
            <w:pPr>
              <w:rPr>
                <w:rFonts w:ascii="Times New Roman" w:eastAsia="Times New Roman" w:hAnsi="Times New Roman" w:cs="Times New Roman"/>
                <w:sz w:val="24"/>
                <w:szCs w:val="24"/>
              </w:rPr>
            </w:pPr>
          </w:p>
        </w:tc>
        <w:tc>
          <w:tcPr>
            <w:tcW w:w="1615" w:type="dxa"/>
            <w:vAlign w:val="bottom"/>
          </w:tcPr>
          <w:p w14:paraId="6F2B57CF"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c>
          <w:tcPr>
            <w:tcW w:w="256" w:type="dxa"/>
            <w:vAlign w:val="bottom"/>
          </w:tcPr>
          <w:p w14:paraId="6CD49948" w14:textId="77777777" w:rsidR="00FE5AB3" w:rsidRDefault="00FE5AB3">
            <w:pPr>
              <w:rPr>
                <w:rFonts w:ascii="Times New Roman" w:eastAsia="Times New Roman" w:hAnsi="Times New Roman" w:cs="Times New Roman"/>
                <w:sz w:val="24"/>
                <w:szCs w:val="24"/>
              </w:rPr>
            </w:pPr>
          </w:p>
        </w:tc>
        <w:tc>
          <w:tcPr>
            <w:tcW w:w="1959" w:type="dxa"/>
            <w:vAlign w:val="bottom"/>
          </w:tcPr>
          <w:p w14:paraId="33094D60" w14:textId="77777777" w:rsidR="00FE5AB3" w:rsidRDefault="00FE5AB3">
            <w:pPr>
              <w:rPr>
                <w:rFonts w:ascii="Times New Roman" w:eastAsia="Times New Roman" w:hAnsi="Times New Roman" w:cs="Times New Roman"/>
                <w:sz w:val="24"/>
                <w:szCs w:val="24"/>
              </w:rPr>
            </w:pPr>
          </w:p>
        </w:tc>
        <w:tc>
          <w:tcPr>
            <w:tcW w:w="682" w:type="dxa"/>
            <w:vAlign w:val="bottom"/>
          </w:tcPr>
          <w:p w14:paraId="06EA3D36" w14:textId="77777777" w:rsidR="00FE5AB3" w:rsidRDefault="00FE5AB3">
            <w:pPr>
              <w:rPr>
                <w:rFonts w:ascii="Times New Roman" w:eastAsia="Times New Roman" w:hAnsi="Times New Roman" w:cs="Times New Roman"/>
                <w:sz w:val="24"/>
                <w:szCs w:val="24"/>
              </w:rPr>
            </w:pPr>
          </w:p>
        </w:tc>
        <w:tc>
          <w:tcPr>
            <w:tcW w:w="683" w:type="dxa"/>
            <w:vAlign w:val="bottom"/>
          </w:tcPr>
          <w:p w14:paraId="633AF238" w14:textId="77777777" w:rsidR="00FE5AB3" w:rsidRDefault="00FE5AB3">
            <w:pPr>
              <w:rPr>
                <w:rFonts w:ascii="Times New Roman" w:eastAsia="Times New Roman" w:hAnsi="Times New Roman" w:cs="Times New Roman"/>
                <w:sz w:val="24"/>
                <w:szCs w:val="24"/>
              </w:rPr>
            </w:pPr>
          </w:p>
        </w:tc>
        <w:tc>
          <w:tcPr>
            <w:tcW w:w="1382" w:type="dxa"/>
            <w:vAlign w:val="bottom"/>
          </w:tcPr>
          <w:p w14:paraId="676B319F" w14:textId="77777777" w:rsidR="00FE5AB3" w:rsidRDefault="00FE5AB3">
            <w:pPr>
              <w:rPr>
                <w:rFonts w:ascii="Times New Roman" w:eastAsia="Times New Roman" w:hAnsi="Times New Roman" w:cs="Times New Roman"/>
                <w:sz w:val="24"/>
                <w:szCs w:val="24"/>
              </w:rPr>
            </w:pPr>
          </w:p>
        </w:tc>
      </w:tr>
      <w:tr w:rsidR="00FE5AB3" w14:paraId="47C07F9A" w14:textId="77777777">
        <w:trPr>
          <w:trHeight w:val="251"/>
        </w:trPr>
        <w:tc>
          <w:tcPr>
            <w:tcW w:w="1576" w:type="dxa"/>
            <w:vAlign w:val="bottom"/>
          </w:tcPr>
          <w:p w14:paraId="525AEB00" w14:textId="77777777" w:rsidR="00FE5AB3" w:rsidRDefault="00FE5AB3">
            <w:pPr>
              <w:rPr>
                <w:rFonts w:ascii="Times New Roman" w:eastAsia="Times New Roman" w:hAnsi="Times New Roman" w:cs="Times New Roman"/>
                <w:sz w:val="24"/>
                <w:szCs w:val="24"/>
              </w:rPr>
            </w:pPr>
          </w:p>
        </w:tc>
        <w:tc>
          <w:tcPr>
            <w:tcW w:w="1772" w:type="dxa"/>
            <w:vAlign w:val="bottom"/>
          </w:tcPr>
          <w:p w14:paraId="04F63612" w14:textId="77777777" w:rsidR="00FE5AB3" w:rsidRDefault="00FE5AB3">
            <w:pPr>
              <w:rPr>
                <w:rFonts w:ascii="Times New Roman" w:eastAsia="Times New Roman" w:hAnsi="Times New Roman" w:cs="Times New Roman"/>
                <w:sz w:val="24"/>
                <w:szCs w:val="24"/>
              </w:rPr>
            </w:pPr>
          </w:p>
        </w:tc>
        <w:tc>
          <w:tcPr>
            <w:tcW w:w="257" w:type="dxa"/>
            <w:vAlign w:val="bottom"/>
          </w:tcPr>
          <w:p w14:paraId="7485068F" w14:textId="77777777" w:rsidR="00FE5AB3" w:rsidRDefault="00FE5AB3">
            <w:pPr>
              <w:rPr>
                <w:rFonts w:ascii="Times New Roman" w:eastAsia="Times New Roman" w:hAnsi="Times New Roman" w:cs="Times New Roman"/>
                <w:sz w:val="24"/>
                <w:szCs w:val="24"/>
              </w:rPr>
            </w:pPr>
          </w:p>
        </w:tc>
        <w:tc>
          <w:tcPr>
            <w:tcW w:w="1615" w:type="dxa"/>
            <w:vAlign w:val="bottom"/>
          </w:tcPr>
          <w:p w14:paraId="2E599AB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tc>
        <w:tc>
          <w:tcPr>
            <w:tcW w:w="256" w:type="dxa"/>
            <w:vAlign w:val="bottom"/>
          </w:tcPr>
          <w:p w14:paraId="3E91B84C"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77581692"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FEES &amp; CONSTRUCTION</w:t>
            </w:r>
          </w:p>
        </w:tc>
        <w:tc>
          <w:tcPr>
            <w:tcW w:w="1382" w:type="dxa"/>
            <w:vAlign w:val="bottom"/>
          </w:tcPr>
          <w:p w14:paraId="0966CC83" w14:textId="77777777" w:rsidR="00FE5AB3" w:rsidRDefault="00FE5AB3">
            <w:pPr>
              <w:rPr>
                <w:rFonts w:ascii="Times New Roman" w:eastAsia="Times New Roman" w:hAnsi="Times New Roman" w:cs="Times New Roman"/>
                <w:b/>
                <w:sz w:val="24"/>
                <w:szCs w:val="24"/>
              </w:rPr>
            </w:pPr>
          </w:p>
        </w:tc>
      </w:tr>
      <w:tr w:rsidR="00FE5AB3" w14:paraId="59E6F374" w14:textId="77777777">
        <w:trPr>
          <w:trHeight w:val="251"/>
        </w:trPr>
        <w:tc>
          <w:tcPr>
            <w:tcW w:w="1576" w:type="dxa"/>
            <w:vAlign w:val="bottom"/>
          </w:tcPr>
          <w:p w14:paraId="3EEC11C2" w14:textId="77777777" w:rsidR="00FE5AB3" w:rsidRDefault="00FE5AB3">
            <w:pPr>
              <w:rPr>
                <w:rFonts w:ascii="Times New Roman" w:eastAsia="Times New Roman" w:hAnsi="Times New Roman" w:cs="Times New Roman"/>
                <w:sz w:val="24"/>
                <w:szCs w:val="24"/>
              </w:rPr>
            </w:pPr>
          </w:p>
        </w:tc>
        <w:tc>
          <w:tcPr>
            <w:tcW w:w="1772" w:type="dxa"/>
            <w:vAlign w:val="bottom"/>
          </w:tcPr>
          <w:p w14:paraId="01721F04"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257" w:type="dxa"/>
            <w:vAlign w:val="bottom"/>
          </w:tcPr>
          <w:p w14:paraId="121C8046" w14:textId="77777777" w:rsidR="00FE5AB3" w:rsidRDefault="00FE5AB3">
            <w:pPr>
              <w:rPr>
                <w:rFonts w:ascii="Times New Roman" w:eastAsia="Times New Roman" w:hAnsi="Times New Roman" w:cs="Times New Roman"/>
                <w:b/>
                <w:sz w:val="24"/>
                <w:szCs w:val="24"/>
              </w:rPr>
            </w:pPr>
          </w:p>
        </w:tc>
        <w:tc>
          <w:tcPr>
            <w:tcW w:w="1615" w:type="dxa"/>
            <w:vAlign w:val="bottom"/>
          </w:tcPr>
          <w:p w14:paraId="6A71AA29"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$7,000 </w:t>
            </w:r>
          </w:p>
        </w:tc>
        <w:tc>
          <w:tcPr>
            <w:tcW w:w="256" w:type="dxa"/>
            <w:vAlign w:val="bottom"/>
          </w:tcPr>
          <w:p w14:paraId="2599DD19" w14:textId="77777777" w:rsidR="00FE5AB3" w:rsidRDefault="00FE5AB3">
            <w:pPr>
              <w:rPr>
                <w:rFonts w:ascii="Times New Roman" w:eastAsia="Times New Roman" w:hAnsi="Times New Roman" w:cs="Times New Roman"/>
                <w:b/>
                <w:sz w:val="24"/>
                <w:szCs w:val="24"/>
              </w:rPr>
            </w:pPr>
          </w:p>
        </w:tc>
        <w:tc>
          <w:tcPr>
            <w:tcW w:w="1959" w:type="dxa"/>
            <w:vAlign w:val="bottom"/>
          </w:tcPr>
          <w:p w14:paraId="1AC3BCF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Architect</w:t>
            </w:r>
          </w:p>
        </w:tc>
        <w:tc>
          <w:tcPr>
            <w:tcW w:w="682" w:type="dxa"/>
            <w:vAlign w:val="bottom"/>
          </w:tcPr>
          <w:p w14:paraId="6235CC29" w14:textId="77777777" w:rsidR="00FE5AB3" w:rsidRDefault="00FE5AB3">
            <w:pPr>
              <w:rPr>
                <w:rFonts w:ascii="Times New Roman" w:eastAsia="Times New Roman" w:hAnsi="Times New Roman" w:cs="Times New Roman"/>
                <w:sz w:val="24"/>
                <w:szCs w:val="24"/>
              </w:rPr>
            </w:pPr>
          </w:p>
        </w:tc>
        <w:tc>
          <w:tcPr>
            <w:tcW w:w="683" w:type="dxa"/>
            <w:vAlign w:val="bottom"/>
          </w:tcPr>
          <w:p w14:paraId="44E63F13" w14:textId="77777777" w:rsidR="00FE5AB3" w:rsidRDefault="00FE5AB3">
            <w:pPr>
              <w:rPr>
                <w:rFonts w:ascii="Times New Roman" w:eastAsia="Times New Roman" w:hAnsi="Times New Roman" w:cs="Times New Roman"/>
                <w:sz w:val="24"/>
                <w:szCs w:val="24"/>
              </w:rPr>
            </w:pPr>
          </w:p>
        </w:tc>
        <w:tc>
          <w:tcPr>
            <w:tcW w:w="1382" w:type="dxa"/>
            <w:vAlign w:val="bottom"/>
          </w:tcPr>
          <w:p w14:paraId="500E913F"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$700 </w:t>
            </w:r>
          </w:p>
        </w:tc>
      </w:tr>
      <w:tr w:rsidR="00FE5AB3" w14:paraId="1589338D" w14:textId="77777777">
        <w:trPr>
          <w:trHeight w:val="251"/>
        </w:trPr>
        <w:tc>
          <w:tcPr>
            <w:tcW w:w="1576" w:type="dxa"/>
            <w:vAlign w:val="bottom"/>
          </w:tcPr>
          <w:p w14:paraId="0C16939E" w14:textId="77777777" w:rsidR="00FE5AB3" w:rsidRDefault="00FE5AB3">
            <w:pPr>
              <w:rPr>
                <w:rFonts w:ascii="Times New Roman" w:eastAsia="Times New Roman" w:hAnsi="Times New Roman" w:cs="Times New Roman"/>
                <w:sz w:val="24"/>
                <w:szCs w:val="24"/>
              </w:rPr>
            </w:pPr>
          </w:p>
        </w:tc>
        <w:tc>
          <w:tcPr>
            <w:tcW w:w="1772" w:type="dxa"/>
            <w:vAlign w:val="bottom"/>
          </w:tcPr>
          <w:p w14:paraId="5929CC25" w14:textId="77777777" w:rsidR="00FE5AB3" w:rsidRDefault="00FE5AB3">
            <w:pPr>
              <w:rPr>
                <w:rFonts w:ascii="Times New Roman" w:eastAsia="Times New Roman" w:hAnsi="Times New Roman" w:cs="Times New Roman"/>
                <w:sz w:val="24"/>
                <w:szCs w:val="24"/>
              </w:rPr>
            </w:pPr>
          </w:p>
        </w:tc>
        <w:tc>
          <w:tcPr>
            <w:tcW w:w="257" w:type="dxa"/>
            <w:vAlign w:val="bottom"/>
          </w:tcPr>
          <w:p w14:paraId="338986AD" w14:textId="77777777" w:rsidR="00FE5AB3" w:rsidRDefault="00FE5AB3">
            <w:pPr>
              <w:rPr>
                <w:rFonts w:ascii="Times New Roman" w:eastAsia="Times New Roman" w:hAnsi="Times New Roman" w:cs="Times New Roman"/>
                <w:sz w:val="24"/>
                <w:szCs w:val="24"/>
              </w:rPr>
            </w:pPr>
          </w:p>
        </w:tc>
        <w:tc>
          <w:tcPr>
            <w:tcW w:w="1615" w:type="dxa"/>
            <w:vAlign w:val="bottom"/>
          </w:tcPr>
          <w:p w14:paraId="3E006F84" w14:textId="77777777" w:rsidR="00FE5AB3" w:rsidRDefault="00FE5AB3">
            <w:pPr>
              <w:rPr>
                <w:rFonts w:ascii="Times New Roman" w:eastAsia="Times New Roman" w:hAnsi="Times New Roman" w:cs="Times New Roman"/>
                <w:sz w:val="24"/>
                <w:szCs w:val="24"/>
              </w:rPr>
            </w:pPr>
          </w:p>
        </w:tc>
        <w:tc>
          <w:tcPr>
            <w:tcW w:w="256" w:type="dxa"/>
            <w:vAlign w:val="bottom"/>
          </w:tcPr>
          <w:p w14:paraId="31C2FE89"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20AB909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Reimbursable</w:t>
            </w:r>
          </w:p>
        </w:tc>
        <w:tc>
          <w:tcPr>
            <w:tcW w:w="683" w:type="dxa"/>
            <w:vAlign w:val="bottom"/>
          </w:tcPr>
          <w:p w14:paraId="70D7650B" w14:textId="77777777" w:rsidR="00FE5AB3" w:rsidRDefault="00FE5AB3">
            <w:pPr>
              <w:rPr>
                <w:rFonts w:ascii="Times New Roman" w:eastAsia="Times New Roman" w:hAnsi="Times New Roman" w:cs="Times New Roman"/>
                <w:sz w:val="24"/>
                <w:szCs w:val="24"/>
              </w:rPr>
            </w:pPr>
          </w:p>
        </w:tc>
        <w:tc>
          <w:tcPr>
            <w:tcW w:w="1382" w:type="dxa"/>
            <w:vAlign w:val="bottom"/>
          </w:tcPr>
          <w:p w14:paraId="124C55E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$400 </w:t>
            </w:r>
          </w:p>
        </w:tc>
      </w:tr>
      <w:tr w:rsidR="00FE5AB3" w14:paraId="40BD6818" w14:textId="77777777">
        <w:trPr>
          <w:trHeight w:val="251"/>
        </w:trPr>
        <w:tc>
          <w:tcPr>
            <w:tcW w:w="1576" w:type="dxa"/>
            <w:vAlign w:val="bottom"/>
          </w:tcPr>
          <w:p w14:paraId="4B8B6284"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LAND</w:t>
            </w:r>
          </w:p>
        </w:tc>
        <w:tc>
          <w:tcPr>
            <w:tcW w:w="1772" w:type="dxa"/>
            <w:vAlign w:val="bottom"/>
          </w:tcPr>
          <w:p w14:paraId="3D4F47EE" w14:textId="77777777" w:rsidR="00FE5AB3" w:rsidRDefault="00FE5AB3">
            <w:pPr>
              <w:rPr>
                <w:rFonts w:ascii="Times New Roman" w:eastAsia="Times New Roman" w:hAnsi="Times New Roman" w:cs="Times New Roman"/>
                <w:b/>
                <w:sz w:val="24"/>
                <w:szCs w:val="24"/>
              </w:rPr>
            </w:pPr>
          </w:p>
        </w:tc>
        <w:tc>
          <w:tcPr>
            <w:tcW w:w="257" w:type="dxa"/>
            <w:vAlign w:val="bottom"/>
          </w:tcPr>
          <w:p w14:paraId="25875778" w14:textId="77777777" w:rsidR="00FE5AB3" w:rsidRDefault="00FE5AB3">
            <w:pPr>
              <w:rPr>
                <w:rFonts w:ascii="Times New Roman" w:eastAsia="Times New Roman" w:hAnsi="Times New Roman" w:cs="Times New Roman"/>
                <w:sz w:val="24"/>
                <w:szCs w:val="24"/>
              </w:rPr>
            </w:pPr>
          </w:p>
        </w:tc>
        <w:tc>
          <w:tcPr>
            <w:tcW w:w="1615" w:type="dxa"/>
            <w:vAlign w:val="bottom"/>
          </w:tcPr>
          <w:p w14:paraId="5433608C" w14:textId="77777777" w:rsidR="00FE5AB3" w:rsidRDefault="00FE5AB3">
            <w:pPr>
              <w:rPr>
                <w:rFonts w:ascii="Times New Roman" w:eastAsia="Times New Roman" w:hAnsi="Times New Roman" w:cs="Times New Roman"/>
                <w:sz w:val="24"/>
                <w:szCs w:val="24"/>
              </w:rPr>
            </w:pPr>
          </w:p>
        </w:tc>
        <w:tc>
          <w:tcPr>
            <w:tcW w:w="256" w:type="dxa"/>
            <w:vAlign w:val="bottom"/>
          </w:tcPr>
          <w:p w14:paraId="520BBF6A"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27BB163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Mechanical &amp; Electrical</w:t>
            </w:r>
          </w:p>
        </w:tc>
        <w:tc>
          <w:tcPr>
            <w:tcW w:w="1382" w:type="dxa"/>
            <w:vAlign w:val="bottom"/>
          </w:tcPr>
          <w:p w14:paraId="4F4FBAC8"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$800 </w:t>
            </w:r>
          </w:p>
        </w:tc>
      </w:tr>
      <w:tr w:rsidR="00FE5AB3" w14:paraId="7942752C" w14:textId="77777777">
        <w:trPr>
          <w:trHeight w:val="251"/>
        </w:trPr>
        <w:tc>
          <w:tcPr>
            <w:tcW w:w="1576" w:type="dxa"/>
            <w:vAlign w:val="bottom"/>
          </w:tcPr>
          <w:p w14:paraId="3D4F279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w:t>
            </w:r>
          </w:p>
        </w:tc>
        <w:tc>
          <w:tcPr>
            <w:tcW w:w="1772" w:type="dxa"/>
            <w:vAlign w:val="bottom"/>
          </w:tcPr>
          <w:p w14:paraId="20AF1258" w14:textId="77777777" w:rsidR="00FE5AB3" w:rsidRDefault="00FE5AB3">
            <w:pPr>
              <w:rPr>
                <w:rFonts w:ascii="Times New Roman" w:eastAsia="Times New Roman" w:hAnsi="Times New Roman" w:cs="Times New Roman"/>
                <w:sz w:val="24"/>
                <w:szCs w:val="24"/>
              </w:rPr>
            </w:pPr>
          </w:p>
        </w:tc>
        <w:tc>
          <w:tcPr>
            <w:tcW w:w="257" w:type="dxa"/>
            <w:vAlign w:val="bottom"/>
          </w:tcPr>
          <w:p w14:paraId="775F73CF" w14:textId="77777777" w:rsidR="00FE5AB3" w:rsidRDefault="00FE5AB3">
            <w:pPr>
              <w:rPr>
                <w:rFonts w:ascii="Times New Roman" w:eastAsia="Times New Roman" w:hAnsi="Times New Roman" w:cs="Times New Roman"/>
                <w:sz w:val="24"/>
                <w:szCs w:val="24"/>
              </w:rPr>
            </w:pPr>
          </w:p>
        </w:tc>
        <w:tc>
          <w:tcPr>
            <w:tcW w:w="1615" w:type="dxa"/>
            <w:vAlign w:val="bottom"/>
          </w:tcPr>
          <w:p w14:paraId="23EAD518"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$5,000 </w:t>
            </w:r>
          </w:p>
        </w:tc>
        <w:tc>
          <w:tcPr>
            <w:tcW w:w="256" w:type="dxa"/>
            <w:vAlign w:val="bottom"/>
          </w:tcPr>
          <w:p w14:paraId="02FDCE2B"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5DDAEFE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Structural</w:t>
            </w:r>
          </w:p>
        </w:tc>
        <w:tc>
          <w:tcPr>
            <w:tcW w:w="683" w:type="dxa"/>
            <w:vAlign w:val="bottom"/>
          </w:tcPr>
          <w:p w14:paraId="33337307" w14:textId="77777777" w:rsidR="00FE5AB3" w:rsidRDefault="00FE5AB3">
            <w:pPr>
              <w:rPr>
                <w:rFonts w:ascii="Times New Roman" w:eastAsia="Times New Roman" w:hAnsi="Times New Roman" w:cs="Times New Roman"/>
                <w:sz w:val="24"/>
                <w:szCs w:val="24"/>
              </w:rPr>
            </w:pPr>
          </w:p>
        </w:tc>
        <w:tc>
          <w:tcPr>
            <w:tcW w:w="1382" w:type="dxa"/>
            <w:vAlign w:val="bottom"/>
          </w:tcPr>
          <w:p w14:paraId="57D09DCC"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r>
      <w:tr w:rsidR="00FE5AB3" w14:paraId="4A8374D4" w14:textId="77777777">
        <w:trPr>
          <w:trHeight w:val="251"/>
        </w:trPr>
        <w:tc>
          <w:tcPr>
            <w:tcW w:w="3348" w:type="dxa"/>
            <w:gridSpan w:val="2"/>
            <w:vAlign w:val="bottom"/>
          </w:tcPr>
          <w:p w14:paraId="0595FF9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Closing Costs</w:t>
            </w:r>
          </w:p>
        </w:tc>
        <w:tc>
          <w:tcPr>
            <w:tcW w:w="257" w:type="dxa"/>
            <w:vAlign w:val="bottom"/>
          </w:tcPr>
          <w:p w14:paraId="667A0469" w14:textId="77777777" w:rsidR="00FE5AB3" w:rsidRDefault="00FE5AB3">
            <w:pPr>
              <w:rPr>
                <w:rFonts w:ascii="Times New Roman" w:eastAsia="Times New Roman" w:hAnsi="Times New Roman" w:cs="Times New Roman"/>
                <w:sz w:val="24"/>
                <w:szCs w:val="24"/>
              </w:rPr>
            </w:pPr>
          </w:p>
        </w:tc>
        <w:tc>
          <w:tcPr>
            <w:tcW w:w="1615" w:type="dxa"/>
            <w:vAlign w:val="bottom"/>
          </w:tcPr>
          <w:p w14:paraId="72082CD3"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c>
          <w:tcPr>
            <w:tcW w:w="256" w:type="dxa"/>
            <w:vAlign w:val="bottom"/>
          </w:tcPr>
          <w:p w14:paraId="3EAC7E15" w14:textId="77777777" w:rsidR="00FE5AB3" w:rsidRDefault="00FE5AB3">
            <w:pPr>
              <w:rPr>
                <w:rFonts w:ascii="Times New Roman" w:eastAsia="Times New Roman" w:hAnsi="Times New Roman" w:cs="Times New Roman"/>
                <w:sz w:val="24"/>
                <w:szCs w:val="24"/>
              </w:rPr>
            </w:pPr>
          </w:p>
        </w:tc>
        <w:tc>
          <w:tcPr>
            <w:tcW w:w="1959" w:type="dxa"/>
            <w:vAlign w:val="bottom"/>
          </w:tcPr>
          <w:p w14:paraId="7A6DC6F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Civil</w:t>
            </w:r>
          </w:p>
        </w:tc>
        <w:tc>
          <w:tcPr>
            <w:tcW w:w="682" w:type="dxa"/>
            <w:vAlign w:val="bottom"/>
          </w:tcPr>
          <w:p w14:paraId="6076DBAD" w14:textId="77777777" w:rsidR="00FE5AB3" w:rsidRDefault="00FE5AB3">
            <w:pPr>
              <w:rPr>
                <w:rFonts w:ascii="Times New Roman" w:eastAsia="Times New Roman" w:hAnsi="Times New Roman" w:cs="Times New Roman"/>
                <w:sz w:val="24"/>
                <w:szCs w:val="24"/>
              </w:rPr>
            </w:pPr>
          </w:p>
        </w:tc>
        <w:tc>
          <w:tcPr>
            <w:tcW w:w="683" w:type="dxa"/>
            <w:vAlign w:val="bottom"/>
          </w:tcPr>
          <w:p w14:paraId="4AD6760E" w14:textId="77777777" w:rsidR="00FE5AB3" w:rsidRDefault="00FE5AB3">
            <w:pPr>
              <w:rPr>
                <w:rFonts w:ascii="Times New Roman" w:eastAsia="Times New Roman" w:hAnsi="Times New Roman" w:cs="Times New Roman"/>
                <w:sz w:val="24"/>
                <w:szCs w:val="24"/>
              </w:rPr>
            </w:pPr>
          </w:p>
        </w:tc>
        <w:tc>
          <w:tcPr>
            <w:tcW w:w="1382" w:type="dxa"/>
            <w:vAlign w:val="bottom"/>
          </w:tcPr>
          <w:p w14:paraId="207BDAB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$600 </w:t>
            </w:r>
          </w:p>
        </w:tc>
      </w:tr>
      <w:tr w:rsidR="00FE5AB3" w14:paraId="5908B2AD" w14:textId="77777777">
        <w:trPr>
          <w:trHeight w:val="251"/>
        </w:trPr>
        <w:tc>
          <w:tcPr>
            <w:tcW w:w="3348" w:type="dxa"/>
            <w:gridSpan w:val="2"/>
            <w:vAlign w:val="bottom"/>
          </w:tcPr>
          <w:p w14:paraId="3025BFA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Brokerage Fees</w:t>
            </w:r>
          </w:p>
        </w:tc>
        <w:tc>
          <w:tcPr>
            <w:tcW w:w="257" w:type="dxa"/>
            <w:vAlign w:val="bottom"/>
          </w:tcPr>
          <w:p w14:paraId="333582CB" w14:textId="77777777" w:rsidR="00FE5AB3" w:rsidRDefault="00FE5AB3">
            <w:pPr>
              <w:rPr>
                <w:rFonts w:ascii="Times New Roman" w:eastAsia="Times New Roman" w:hAnsi="Times New Roman" w:cs="Times New Roman"/>
                <w:sz w:val="24"/>
                <w:szCs w:val="24"/>
              </w:rPr>
            </w:pPr>
          </w:p>
        </w:tc>
        <w:tc>
          <w:tcPr>
            <w:tcW w:w="1615" w:type="dxa"/>
            <w:vAlign w:val="bottom"/>
          </w:tcPr>
          <w:p w14:paraId="26E77087"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c>
          <w:tcPr>
            <w:tcW w:w="256" w:type="dxa"/>
            <w:vAlign w:val="bottom"/>
          </w:tcPr>
          <w:p w14:paraId="17D4A929"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546A53A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w:t>
            </w:r>
          </w:p>
        </w:tc>
        <w:tc>
          <w:tcPr>
            <w:tcW w:w="683" w:type="dxa"/>
            <w:vAlign w:val="bottom"/>
          </w:tcPr>
          <w:p w14:paraId="0E16F0C7" w14:textId="77777777" w:rsidR="00FE5AB3" w:rsidRDefault="00FE5AB3">
            <w:pPr>
              <w:rPr>
                <w:rFonts w:ascii="Times New Roman" w:eastAsia="Times New Roman" w:hAnsi="Times New Roman" w:cs="Times New Roman"/>
                <w:sz w:val="24"/>
                <w:szCs w:val="24"/>
              </w:rPr>
            </w:pPr>
          </w:p>
        </w:tc>
        <w:tc>
          <w:tcPr>
            <w:tcW w:w="1382" w:type="dxa"/>
            <w:vAlign w:val="bottom"/>
          </w:tcPr>
          <w:p w14:paraId="211FB8F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34A96650" w14:textId="77777777">
        <w:trPr>
          <w:trHeight w:val="251"/>
        </w:trPr>
        <w:tc>
          <w:tcPr>
            <w:tcW w:w="3348" w:type="dxa"/>
            <w:gridSpan w:val="2"/>
            <w:vAlign w:val="bottom"/>
          </w:tcPr>
          <w:p w14:paraId="3DBB7ED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Legal For Acquisition</w:t>
            </w:r>
          </w:p>
        </w:tc>
        <w:tc>
          <w:tcPr>
            <w:tcW w:w="257" w:type="dxa"/>
            <w:vAlign w:val="bottom"/>
          </w:tcPr>
          <w:p w14:paraId="5CFE292A" w14:textId="77777777" w:rsidR="00FE5AB3" w:rsidRDefault="00FE5AB3">
            <w:pPr>
              <w:rPr>
                <w:rFonts w:ascii="Times New Roman" w:eastAsia="Times New Roman" w:hAnsi="Times New Roman" w:cs="Times New Roman"/>
                <w:sz w:val="24"/>
                <w:szCs w:val="24"/>
              </w:rPr>
            </w:pPr>
          </w:p>
        </w:tc>
        <w:tc>
          <w:tcPr>
            <w:tcW w:w="1615" w:type="dxa"/>
            <w:vAlign w:val="bottom"/>
          </w:tcPr>
          <w:p w14:paraId="1D7E246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c>
          <w:tcPr>
            <w:tcW w:w="256" w:type="dxa"/>
            <w:vAlign w:val="bottom"/>
          </w:tcPr>
          <w:p w14:paraId="0B47255D" w14:textId="77777777" w:rsidR="00FE5AB3" w:rsidRDefault="00FE5AB3">
            <w:pPr>
              <w:rPr>
                <w:rFonts w:ascii="Times New Roman" w:eastAsia="Times New Roman" w:hAnsi="Times New Roman" w:cs="Times New Roman"/>
                <w:sz w:val="24"/>
                <w:szCs w:val="24"/>
              </w:rPr>
            </w:pPr>
          </w:p>
        </w:tc>
        <w:tc>
          <w:tcPr>
            <w:tcW w:w="1959" w:type="dxa"/>
            <w:vAlign w:val="bottom"/>
          </w:tcPr>
          <w:p w14:paraId="43711F20" w14:textId="77777777" w:rsidR="00FE5AB3" w:rsidRDefault="00FE5AB3">
            <w:pPr>
              <w:rPr>
                <w:rFonts w:ascii="Times New Roman" w:eastAsia="Times New Roman" w:hAnsi="Times New Roman" w:cs="Times New Roman"/>
                <w:sz w:val="24"/>
                <w:szCs w:val="24"/>
              </w:rPr>
            </w:pPr>
          </w:p>
        </w:tc>
        <w:tc>
          <w:tcPr>
            <w:tcW w:w="1365" w:type="dxa"/>
            <w:gridSpan w:val="2"/>
            <w:vAlign w:val="bottom"/>
          </w:tcPr>
          <w:p w14:paraId="65C3ED42"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1382" w:type="dxa"/>
            <w:vAlign w:val="bottom"/>
          </w:tcPr>
          <w:p w14:paraId="2871E6A1"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$4,000 </w:t>
            </w:r>
          </w:p>
        </w:tc>
      </w:tr>
      <w:tr w:rsidR="00FE5AB3" w14:paraId="5B66F872" w14:textId="77777777">
        <w:trPr>
          <w:trHeight w:val="251"/>
        </w:trPr>
        <w:tc>
          <w:tcPr>
            <w:tcW w:w="1576" w:type="dxa"/>
            <w:vAlign w:val="bottom"/>
          </w:tcPr>
          <w:p w14:paraId="61C6CAE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Survey</w:t>
            </w:r>
          </w:p>
        </w:tc>
        <w:tc>
          <w:tcPr>
            <w:tcW w:w="1772" w:type="dxa"/>
            <w:vAlign w:val="bottom"/>
          </w:tcPr>
          <w:p w14:paraId="2262D078" w14:textId="77777777" w:rsidR="00FE5AB3" w:rsidRDefault="00FE5AB3">
            <w:pPr>
              <w:rPr>
                <w:rFonts w:ascii="Times New Roman" w:eastAsia="Times New Roman" w:hAnsi="Times New Roman" w:cs="Times New Roman"/>
                <w:sz w:val="24"/>
                <w:szCs w:val="24"/>
              </w:rPr>
            </w:pPr>
          </w:p>
        </w:tc>
        <w:tc>
          <w:tcPr>
            <w:tcW w:w="257" w:type="dxa"/>
            <w:vAlign w:val="bottom"/>
          </w:tcPr>
          <w:p w14:paraId="43E4492F" w14:textId="77777777" w:rsidR="00FE5AB3" w:rsidRDefault="00FE5AB3">
            <w:pPr>
              <w:rPr>
                <w:rFonts w:ascii="Times New Roman" w:eastAsia="Times New Roman" w:hAnsi="Times New Roman" w:cs="Times New Roman"/>
                <w:sz w:val="24"/>
                <w:szCs w:val="24"/>
              </w:rPr>
            </w:pPr>
          </w:p>
        </w:tc>
        <w:tc>
          <w:tcPr>
            <w:tcW w:w="1615" w:type="dxa"/>
            <w:vAlign w:val="bottom"/>
          </w:tcPr>
          <w:p w14:paraId="27D875C1"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c>
          <w:tcPr>
            <w:tcW w:w="256" w:type="dxa"/>
            <w:vAlign w:val="bottom"/>
          </w:tcPr>
          <w:p w14:paraId="362A333F" w14:textId="77777777" w:rsidR="00FE5AB3" w:rsidRDefault="00FE5AB3">
            <w:pPr>
              <w:rPr>
                <w:rFonts w:ascii="Times New Roman" w:eastAsia="Times New Roman" w:hAnsi="Times New Roman" w:cs="Times New Roman"/>
                <w:sz w:val="24"/>
                <w:szCs w:val="24"/>
              </w:rPr>
            </w:pPr>
          </w:p>
        </w:tc>
        <w:tc>
          <w:tcPr>
            <w:tcW w:w="1959" w:type="dxa"/>
            <w:vAlign w:val="bottom"/>
          </w:tcPr>
          <w:p w14:paraId="0BFCD254" w14:textId="77777777" w:rsidR="00FE5AB3" w:rsidRDefault="00FE5AB3">
            <w:pPr>
              <w:rPr>
                <w:rFonts w:ascii="Times New Roman" w:eastAsia="Times New Roman" w:hAnsi="Times New Roman" w:cs="Times New Roman"/>
                <w:sz w:val="24"/>
                <w:szCs w:val="24"/>
              </w:rPr>
            </w:pPr>
          </w:p>
        </w:tc>
        <w:tc>
          <w:tcPr>
            <w:tcW w:w="682" w:type="dxa"/>
            <w:vAlign w:val="bottom"/>
          </w:tcPr>
          <w:p w14:paraId="7D1D9D34" w14:textId="77777777" w:rsidR="00FE5AB3" w:rsidRDefault="00FE5AB3">
            <w:pPr>
              <w:rPr>
                <w:rFonts w:ascii="Times New Roman" w:eastAsia="Times New Roman" w:hAnsi="Times New Roman" w:cs="Times New Roman"/>
                <w:sz w:val="24"/>
                <w:szCs w:val="24"/>
              </w:rPr>
            </w:pPr>
          </w:p>
        </w:tc>
        <w:tc>
          <w:tcPr>
            <w:tcW w:w="683" w:type="dxa"/>
            <w:vAlign w:val="bottom"/>
          </w:tcPr>
          <w:p w14:paraId="7424D909" w14:textId="77777777" w:rsidR="00FE5AB3" w:rsidRDefault="00FE5AB3">
            <w:pPr>
              <w:rPr>
                <w:rFonts w:ascii="Times New Roman" w:eastAsia="Times New Roman" w:hAnsi="Times New Roman" w:cs="Times New Roman"/>
                <w:sz w:val="24"/>
                <w:szCs w:val="24"/>
              </w:rPr>
            </w:pPr>
          </w:p>
        </w:tc>
        <w:tc>
          <w:tcPr>
            <w:tcW w:w="1382" w:type="dxa"/>
            <w:vAlign w:val="bottom"/>
          </w:tcPr>
          <w:p w14:paraId="44A725EE" w14:textId="77777777" w:rsidR="00FE5AB3" w:rsidRDefault="00FE5AB3">
            <w:pPr>
              <w:rPr>
                <w:rFonts w:ascii="Times New Roman" w:eastAsia="Times New Roman" w:hAnsi="Times New Roman" w:cs="Times New Roman"/>
                <w:sz w:val="24"/>
                <w:szCs w:val="24"/>
              </w:rPr>
            </w:pPr>
          </w:p>
        </w:tc>
      </w:tr>
      <w:tr w:rsidR="00FE5AB3" w14:paraId="62C6B55B" w14:textId="77777777">
        <w:trPr>
          <w:trHeight w:val="251"/>
        </w:trPr>
        <w:tc>
          <w:tcPr>
            <w:tcW w:w="1576" w:type="dxa"/>
            <w:vAlign w:val="bottom"/>
          </w:tcPr>
          <w:p w14:paraId="18561737" w14:textId="77777777" w:rsidR="00FE5AB3" w:rsidRDefault="00FE5AB3">
            <w:pPr>
              <w:rPr>
                <w:rFonts w:ascii="Times New Roman" w:eastAsia="Times New Roman" w:hAnsi="Times New Roman" w:cs="Times New Roman"/>
                <w:sz w:val="24"/>
                <w:szCs w:val="24"/>
              </w:rPr>
            </w:pPr>
          </w:p>
        </w:tc>
        <w:tc>
          <w:tcPr>
            <w:tcW w:w="1772" w:type="dxa"/>
            <w:vAlign w:val="bottom"/>
          </w:tcPr>
          <w:p w14:paraId="39C55EBD" w14:textId="77777777" w:rsidR="00FE5AB3" w:rsidRDefault="00FE5AB3">
            <w:pPr>
              <w:rPr>
                <w:rFonts w:ascii="Times New Roman" w:eastAsia="Times New Roman" w:hAnsi="Times New Roman" w:cs="Times New Roman"/>
                <w:sz w:val="24"/>
                <w:szCs w:val="24"/>
              </w:rPr>
            </w:pPr>
          </w:p>
        </w:tc>
        <w:tc>
          <w:tcPr>
            <w:tcW w:w="257" w:type="dxa"/>
            <w:vAlign w:val="bottom"/>
          </w:tcPr>
          <w:p w14:paraId="63D0569E" w14:textId="77777777" w:rsidR="00FE5AB3" w:rsidRDefault="00FE5AB3">
            <w:pPr>
              <w:rPr>
                <w:rFonts w:ascii="Times New Roman" w:eastAsia="Times New Roman" w:hAnsi="Times New Roman" w:cs="Times New Roman"/>
                <w:sz w:val="24"/>
                <w:szCs w:val="24"/>
              </w:rPr>
            </w:pPr>
          </w:p>
        </w:tc>
        <w:tc>
          <w:tcPr>
            <w:tcW w:w="1615" w:type="dxa"/>
            <w:vAlign w:val="bottom"/>
          </w:tcPr>
          <w:p w14:paraId="4A97E30F" w14:textId="77777777" w:rsidR="00FE5AB3" w:rsidRDefault="00FE5AB3">
            <w:pPr>
              <w:rPr>
                <w:rFonts w:ascii="Times New Roman" w:eastAsia="Times New Roman" w:hAnsi="Times New Roman" w:cs="Times New Roman"/>
                <w:sz w:val="24"/>
                <w:szCs w:val="24"/>
              </w:rPr>
            </w:pPr>
          </w:p>
        </w:tc>
        <w:tc>
          <w:tcPr>
            <w:tcW w:w="256" w:type="dxa"/>
            <w:vAlign w:val="bottom"/>
          </w:tcPr>
          <w:p w14:paraId="3FEE935C"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3E98134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CONSTRUCTION COSTS</w:t>
            </w:r>
          </w:p>
        </w:tc>
        <w:tc>
          <w:tcPr>
            <w:tcW w:w="1382" w:type="dxa"/>
            <w:vAlign w:val="bottom"/>
          </w:tcPr>
          <w:p w14:paraId="6B276E7E" w14:textId="77777777" w:rsidR="00FE5AB3" w:rsidRDefault="00FE5AB3">
            <w:pPr>
              <w:rPr>
                <w:rFonts w:ascii="Times New Roman" w:eastAsia="Times New Roman" w:hAnsi="Times New Roman" w:cs="Times New Roman"/>
                <w:b/>
                <w:sz w:val="24"/>
                <w:szCs w:val="24"/>
              </w:rPr>
            </w:pPr>
          </w:p>
        </w:tc>
      </w:tr>
      <w:tr w:rsidR="00FE5AB3" w14:paraId="02A67F0E" w14:textId="77777777">
        <w:trPr>
          <w:trHeight w:val="251"/>
        </w:trPr>
        <w:tc>
          <w:tcPr>
            <w:tcW w:w="1576" w:type="dxa"/>
            <w:vAlign w:val="bottom"/>
          </w:tcPr>
          <w:p w14:paraId="7C285F50" w14:textId="77777777" w:rsidR="00FE5AB3" w:rsidRDefault="00FE5AB3">
            <w:pPr>
              <w:rPr>
                <w:rFonts w:ascii="Times New Roman" w:eastAsia="Times New Roman" w:hAnsi="Times New Roman" w:cs="Times New Roman"/>
                <w:sz w:val="24"/>
                <w:szCs w:val="24"/>
              </w:rPr>
            </w:pPr>
          </w:p>
        </w:tc>
        <w:tc>
          <w:tcPr>
            <w:tcW w:w="1772" w:type="dxa"/>
            <w:vAlign w:val="bottom"/>
          </w:tcPr>
          <w:p w14:paraId="33DD788C"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257" w:type="dxa"/>
            <w:vAlign w:val="bottom"/>
          </w:tcPr>
          <w:p w14:paraId="52666FB2" w14:textId="77777777" w:rsidR="00FE5AB3" w:rsidRDefault="00FE5AB3">
            <w:pPr>
              <w:rPr>
                <w:rFonts w:ascii="Times New Roman" w:eastAsia="Times New Roman" w:hAnsi="Times New Roman" w:cs="Times New Roman"/>
                <w:b/>
                <w:sz w:val="24"/>
                <w:szCs w:val="24"/>
              </w:rPr>
            </w:pPr>
          </w:p>
        </w:tc>
        <w:tc>
          <w:tcPr>
            <w:tcW w:w="1615" w:type="dxa"/>
            <w:vAlign w:val="bottom"/>
          </w:tcPr>
          <w:p w14:paraId="3ED7DB87"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$15,000 </w:t>
            </w:r>
          </w:p>
        </w:tc>
        <w:tc>
          <w:tcPr>
            <w:tcW w:w="256" w:type="dxa"/>
            <w:vAlign w:val="bottom"/>
          </w:tcPr>
          <w:p w14:paraId="7A0D980A" w14:textId="77777777" w:rsidR="00FE5AB3" w:rsidRDefault="00FE5AB3">
            <w:pPr>
              <w:rPr>
                <w:rFonts w:ascii="Times New Roman" w:eastAsia="Times New Roman" w:hAnsi="Times New Roman" w:cs="Times New Roman"/>
                <w:b/>
                <w:sz w:val="24"/>
                <w:szCs w:val="24"/>
              </w:rPr>
            </w:pPr>
          </w:p>
        </w:tc>
        <w:tc>
          <w:tcPr>
            <w:tcW w:w="3324" w:type="dxa"/>
            <w:gridSpan w:val="3"/>
            <w:vAlign w:val="bottom"/>
          </w:tcPr>
          <w:p w14:paraId="768EBB3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Contract - Building</w:t>
            </w:r>
          </w:p>
        </w:tc>
        <w:tc>
          <w:tcPr>
            <w:tcW w:w="1382" w:type="dxa"/>
            <w:vAlign w:val="bottom"/>
          </w:tcPr>
          <w:p w14:paraId="5CB0B898"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$5,000 </w:t>
            </w:r>
          </w:p>
        </w:tc>
      </w:tr>
      <w:tr w:rsidR="00FE5AB3" w14:paraId="498E8FD6" w14:textId="77777777">
        <w:trPr>
          <w:trHeight w:val="251"/>
        </w:trPr>
        <w:tc>
          <w:tcPr>
            <w:tcW w:w="1576" w:type="dxa"/>
            <w:vAlign w:val="bottom"/>
          </w:tcPr>
          <w:p w14:paraId="4864FBC6" w14:textId="77777777" w:rsidR="00FE5AB3" w:rsidRDefault="00FE5AB3">
            <w:pPr>
              <w:rPr>
                <w:rFonts w:ascii="Times New Roman" w:eastAsia="Times New Roman" w:hAnsi="Times New Roman" w:cs="Times New Roman"/>
                <w:sz w:val="24"/>
                <w:szCs w:val="24"/>
              </w:rPr>
            </w:pPr>
          </w:p>
        </w:tc>
        <w:tc>
          <w:tcPr>
            <w:tcW w:w="1772" w:type="dxa"/>
            <w:vAlign w:val="bottom"/>
          </w:tcPr>
          <w:p w14:paraId="651BC3E8" w14:textId="77777777" w:rsidR="00FE5AB3" w:rsidRDefault="00FE5AB3">
            <w:pPr>
              <w:rPr>
                <w:rFonts w:ascii="Times New Roman" w:eastAsia="Times New Roman" w:hAnsi="Times New Roman" w:cs="Times New Roman"/>
                <w:sz w:val="24"/>
                <w:szCs w:val="24"/>
              </w:rPr>
            </w:pPr>
          </w:p>
        </w:tc>
        <w:tc>
          <w:tcPr>
            <w:tcW w:w="257" w:type="dxa"/>
            <w:vAlign w:val="bottom"/>
          </w:tcPr>
          <w:p w14:paraId="7537781D" w14:textId="77777777" w:rsidR="00FE5AB3" w:rsidRDefault="00FE5AB3">
            <w:pPr>
              <w:rPr>
                <w:rFonts w:ascii="Times New Roman" w:eastAsia="Times New Roman" w:hAnsi="Times New Roman" w:cs="Times New Roman"/>
                <w:sz w:val="24"/>
                <w:szCs w:val="24"/>
              </w:rPr>
            </w:pPr>
          </w:p>
        </w:tc>
        <w:tc>
          <w:tcPr>
            <w:tcW w:w="1615" w:type="dxa"/>
            <w:vAlign w:val="bottom"/>
          </w:tcPr>
          <w:p w14:paraId="6C07F2C2" w14:textId="77777777" w:rsidR="00FE5AB3" w:rsidRDefault="00FE5AB3">
            <w:pPr>
              <w:rPr>
                <w:rFonts w:ascii="Times New Roman" w:eastAsia="Times New Roman" w:hAnsi="Times New Roman" w:cs="Times New Roman"/>
                <w:sz w:val="24"/>
                <w:szCs w:val="24"/>
              </w:rPr>
            </w:pPr>
          </w:p>
        </w:tc>
        <w:tc>
          <w:tcPr>
            <w:tcW w:w="256" w:type="dxa"/>
            <w:vAlign w:val="bottom"/>
          </w:tcPr>
          <w:p w14:paraId="07F8F0FE" w14:textId="77777777" w:rsidR="00FE5AB3" w:rsidRDefault="00FE5AB3">
            <w:pPr>
              <w:rPr>
                <w:rFonts w:ascii="Times New Roman" w:eastAsia="Times New Roman" w:hAnsi="Times New Roman" w:cs="Times New Roman"/>
                <w:sz w:val="24"/>
                <w:szCs w:val="24"/>
              </w:rPr>
            </w:pPr>
          </w:p>
        </w:tc>
        <w:tc>
          <w:tcPr>
            <w:tcW w:w="1959" w:type="dxa"/>
            <w:vAlign w:val="bottom"/>
          </w:tcPr>
          <w:p w14:paraId="7442052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Parking</w:t>
            </w:r>
          </w:p>
        </w:tc>
        <w:tc>
          <w:tcPr>
            <w:tcW w:w="682" w:type="dxa"/>
            <w:vAlign w:val="bottom"/>
          </w:tcPr>
          <w:p w14:paraId="23CBC06C" w14:textId="77777777" w:rsidR="00FE5AB3" w:rsidRDefault="00FE5AB3">
            <w:pPr>
              <w:rPr>
                <w:rFonts w:ascii="Times New Roman" w:eastAsia="Times New Roman" w:hAnsi="Times New Roman" w:cs="Times New Roman"/>
                <w:sz w:val="24"/>
                <w:szCs w:val="24"/>
              </w:rPr>
            </w:pPr>
          </w:p>
        </w:tc>
        <w:tc>
          <w:tcPr>
            <w:tcW w:w="683" w:type="dxa"/>
            <w:vAlign w:val="bottom"/>
          </w:tcPr>
          <w:p w14:paraId="5AA1A568" w14:textId="77777777" w:rsidR="00FE5AB3" w:rsidRDefault="00FE5AB3">
            <w:pPr>
              <w:rPr>
                <w:rFonts w:ascii="Times New Roman" w:eastAsia="Times New Roman" w:hAnsi="Times New Roman" w:cs="Times New Roman"/>
                <w:sz w:val="24"/>
                <w:szCs w:val="24"/>
              </w:rPr>
            </w:pPr>
          </w:p>
        </w:tc>
        <w:tc>
          <w:tcPr>
            <w:tcW w:w="1382" w:type="dxa"/>
            <w:vAlign w:val="bottom"/>
          </w:tcPr>
          <w:p w14:paraId="06536D23"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7EA93104" w14:textId="77777777">
        <w:trPr>
          <w:trHeight w:val="251"/>
        </w:trPr>
        <w:tc>
          <w:tcPr>
            <w:tcW w:w="3348" w:type="dxa"/>
            <w:gridSpan w:val="2"/>
            <w:vAlign w:val="bottom"/>
          </w:tcPr>
          <w:p w14:paraId="7D30E073"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INITIAL COSTS</w:t>
            </w:r>
          </w:p>
        </w:tc>
        <w:tc>
          <w:tcPr>
            <w:tcW w:w="257" w:type="dxa"/>
            <w:vAlign w:val="bottom"/>
          </w:tcPr>
          <w:p w14:paraId="571FA891" w14:textId="77777777" w:rsidR="00FE5AB3" w:rsidRDefault="00FE5AB3">
            <w:pPr>
              <w:rPr>
                <w:rFonts w:ascii="Times New Roman" w:eastAsia="Times New Roman" w:hAnsi="Times New Roman" w:cs="Times New Roman"/>
                <w:b/>
                <w:sz w:val="24"/>
                <w:szCs w:val="24"/>
              </w:rPr>
            </w:pPr>
          </w:p>
        </w:tc>
        <w:tc>
          <w:tcPr>
            <w:tcW w:w="1615" w:type="dxa"/>
            <w:vAlign w:val="bottom"/>
          </w:tcPr>
          <w:p w14:paraId="7492A833" w14:textId="77777777" w:rsidR="00FE5AB3" w:rsidRDefault="00FE5AB3">
            <w:pPr>
              <w:rPr>
                <w:rFonts w:ascii="Times New Roman" w:eastAsia="Times New Roman" w:hAnsi="Times New Roman" w:cs="Times New Roman"/>
                <w:sz w:val="24"/>
                <w:szCs w:val="24"/>
              </w:rPr>
            </w:pPr>
          </w:p>
        </w:tc>
        <w:tc>
          <w:tcPr>
            <w:tcW w:w="256" w:type="dxa"/>
            <w:vAlign w:val="bottom"/>
          </w:tcPr>
          <w:p w14:paraId="394BB173"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27E36B9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Demolition</w:t>
            </w:r>
          </w:p>
        </w:tc>
        <w:tc>
          <w:tcPr>
            <w:tcW w:w="683" w:type="dxa"/>
            <w:vAlign w:val="bottom"/>
          </w:tcPr>
          <w:p w14:paraId="5AA4098D" w14:textId="77777777" w:rsidR="00FE5AB3" w:rsidRDefault="00FE5AB3">
            <w:pPr>
              <w:rPr>
                <w:rFonts w:ascii="Times New Roman" w:eastAsia="Times New Roman" w:hAnsi="Times New Roman" w:cs="Times New Roman"/>
                <w:sz w:val="24"/>
                <w:szCs w:val="24"/>
              </w:rPr>
            </w:pPr>
          </w:p>
        </w:tc>
        <w:tc>
          <w:tcPr>
            <w:tcW w:w="1382" w:type="dxa"/>
            <w:vAlign w:val="bottom"/>
          </w:tcPr>
          <w:p w14:paraId="620F43C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r>
      <w:tr w:rsidR="00FE5AB3" w14:paraId="7B4AD0A0" w14:textId="77777777">
        <w:trPr>
          <w:trHeight w:val="251"/>
        </w:trPr>
        <w:tc>
          <w:tcPr>
            <w:tcW w:w="3348" w:type="dxa"/>
            <w:gridSpan w:val="2"/>
            <w:vAlign w:val="bottom"/>
          </w:tcPr>
          <w:p w14:paraId="3BCA57F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Travel &amp; Miscellaneous</w:t>
            </w:r>
          </w:p>
        </w:tc>
        <w:tc>
          <w:tcPr>
            <w:tcW w:w="257" w:type="dxa"/>
            <w:vAlign w:val="bottom"/>
          </w:tcPr>
          <w:p w14:paraId="5C9DA620" w14:textId="77777777" w:rsidR="00FE5AB3" w:rsidRDefault="00FE5AB3">
            <w:pPr>
              <w:rPr>
                <w:rFonts w:ascii="Times New Roman" w:eastAsia="Times New Roman" w:hAnsi="Times New Roman" w:cs="Times New Roman"/>
                <w:sz w:val="24"/>
                <w:szCs w:val="24"/>
              </w:rPr>
            </w:pPr>
          </w:p>
        </w:tc>
        <w:tc>
          <w:tcPr>
            <w:tcW w:w="1615" w:type="dxa"/>
            <w:vAlign w:val="bottom"/>
          </w:tcPr>
          <w:p w14:paraId="26FAFC15"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05A57F09" w14:textId="77777777" w:rsidR="00FE5AB3" w:rsidRDefault="00FE5AB3">
            <w:pPr>
              <w:rPr>
                <w:rFonts w:ascii="Times New Roman" w:eastAsia="Times New Roman" w:hAnsi="Times New Roman" w:cs="Times New Roman"/>
                <w:sz w:val="24"/>
                <w:szCs w:val="24"/>
              </w:rPr>
            </w:pPr>
          </w:p>
        </w:tc>
        <w:tc>
          <w:tcPr>
            <w:tcW w:w="1959" w:type="dxa"/>
            <w:vAlign w:val="bottom"/>
          </w:tcPr>
          <w:p w14:paraId="390721B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Bond</w:t>
            </w:r>
          </w:p>
        </w:tc>
        <w:tc>
          <w:tcPr>
            <w:tcW w:w="682" w:type="dxa"/>
            <w:vAlign w:val="bottom"/>
          </w:tcPr>
          <w:p w14:paraId="61A5FC3E" w14:textId="77777777" w:rsidR="00FE5AB3" w:rsidRDefault="00FE5AB3">
            <w:pPr>
              <w:rPr>
                <w:rFonts w:ascii="Times New Roman" w:eastAsia="Times New Roman" w:hAnsi="Times New Roman" w:cs="Times New Roman"/>
                <w:sz w:val="24"/>
                <w:szCs w:val="24"/>
              </w:rPr>
            </w:pPr>
          </w:p>
        </w:tc>
        <w:tc>
          <w:tcPr>
            <w:tcW w:w="683" w:type="dxa"/>
            <w:vAlign w:val="bottom"/>
          </w:tcPr>
          <w:p w14:paraId="37CAB349" w14:textId="77777777" w:rsidR="00FE5AB3" w:rsidRDefault="00FE5AB3">
            <w:pPr>
              <w:rPr>
                <w:rFonts w:ascii="Times New Roman" w:eastAsia="Times New Roman" w:hAnsi="Times New Roman" w:cs="Times New Roman"/>
                <w:sz w:val="24"/>
                <w:szCs w:val="24"/>
              </w:rPr>
            </w:pPr>
          </w:p>
        </w:tc>
        <w:tc>
          <w:tcPr>
            <w:tcW w:w="1382" w:type="dxa"/>
            <w:vAlign w:val="bottom"/>
          </w:tcPr>
          <w:p w14:paraId="764CCC69"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r>
      <w:tr w:rsidR="00FE5AB3" w14:paraId="5F76DE6C" w14:textId="77777777">
        <w:trPr>
          <w:trHeight w:val="251"/>
        </w:trPr>
        <w:tc>
          <w:tcPr>
            <w:tcW w:w="1576" w:type="dxa"/>
            <w:vAlign w:val="bottom"/>
          </w:tcPr>
          <w:p w14:paraId="00328D5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Soils</w:t>
            </w:r>
          </w:p>
        </w:tc>
        <w:tc>
          <w:tcPr>
            <w:tcW w:w="1772" w:type="dxa"/>
            <w:vAlign w:val="bottom"/>
          </w:tcPr>
          <w:p w14:paraId="2E648517" w14:textId="77777777" w:rsidR="00FE5AB3" w:rsidRDefault="00FE5AB3">
            <w:pPr>
              <w:rPr>
                <w:rFonts w:ascii="Times New Roman" w:eastAsia="Times New Roman" w:hAnsi="Times New Roman" w:cs="Times New Roman"/>
                <w:sz w:val="24"/>
                <w:szCs w:val="24"/>
              </w:rPr>
            </w:pPr>
          </w:p>
        </w:tc>
        <w:tc>
          <w:tcPr>
            <w:tcW w:w="257" w:type="dxa"/>
            <w:vAlign w:val="bottom"/>
          </w:tcPr>
          <w:p w14:paraId="61529853" w14:textId="77777777" w:rsidR="00FE5AB3" w:rsidRDefault="00FE5AB3">
            <w:pPr>
              <w:rPr>
                <w:rFonts w:ascii="Times New Roman" w:eastAsia="Times New Roman" w:hAnsi="Times New Roman" w:cs="Times New Roman"/>
                <w:sz w:val="24"/>
                <w:szCs w:val="24"/>
              </w:rPr>
            </w:pPr>
          </w:p>
        </w:tc>
        <w:tc>
          <w:tcPr>
            <w:tcW w:w="1615" w:type="dxa"/>
            <w:vAlign w:val="bottom"/>
          </w:tcPr>
          <w:p w14:paraId="38AA8FA1"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0254E769"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0E3E6B6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Builder's Risk</w:t>
            </w:r>
          </w:p>
        </w:tc>
        <w:tc>
          <w:tcPr>
            <w:tcW w:w="683" w:type="dxa"/>
            <w:vAlign w:val="bottom"/>
          </w:tcPr>
          <w:p w14:paraId="0BAB3A78" w14:textId="77777777" w:rsidR="00FE5AB3" w:rsidRDefault="00FE5AB3">
            <w:pPr>
              <w:rPr>
                <w:rFonts w:ascii="Times New Roman" w:eastAsia="Times New Roman" w:hAnsi="Times New Roman" w:cs="Times New Roman"/>
                <w:sz w:val="24"/>
                <w:szCs w:val="24"/>
              </w:rPr>
            </w:pPr>
          </w:p>
        </w:tc>
        <w:tc>
          <w:tcPr>
            <w:tcW w:w="1382" w:type="dxa"/>
            <w:vAlign w:val="bottom"/>
          </w:tcPr>
          <w:p w14:paraId="42EED53A"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$3,000 </w:t>
            </w:r>
          </w:p>
        </w:tc>
      </w:tr>
      <w:tr w:rsidR="00FE5AB3" w14:paraId="6699AFBA" w14:textId="77777777">
        <w:trPr>
          <w:trHeight w:val="251"/>
        </w:trPr>
        <w:tc>
          <w:tcPr>
            <w:tcW w:w="3348" w:type="dxa"/>
            <w:gridSpan w:val="2"/>
            <w:vAlign w:val="bottom"/>
          </w:tcPr>
          <w:p w14:paraId="6E3FB29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Engineering Fees</w:t>
            </w:r>
          </w:p>
        </w:tc>
        <w:tc>
          <w:tcPr>
            <w:tcW w:w="257" w:type="dxa"/>
            <w:vAlign w:val="bottom"/>
          </w:tcPr>
          <w:p w14:paraId="1CB35780" w14:textId="77777777" w:rsidR="00FE5AB3" w:rsidRDefault="00FE5AB3">
            <w:pPr>
              <w:rPr>
                <w:rFonts w:ascii="Times New Roman" w:eastAsia="Times New Roman" w:hAnsi="Times New Roman" w:cs="Times New Roman"/>
                <w:sz w:val="24"/>
                <w:szCs w:val="24"/>
              </w:rPr>
            </w:pPr>
          </w:p>
        </w:tc>
        <w:tc>
          <w:tcPr>
            <w:tcW w:w="1615" w:type="dxa"/>
            <w:vAlign w:val="bottom"/>
          </w:tcPr>
          <w:p w14:paraId="27307ABB"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09E11860"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1B70D67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Permit &amp; Plan Review</w:t>
            </w:r>
          </w:p>
        </w:tc>
        <w:tc>
          <w:tcPr>
            <w:tcW w:w="1382" w:type="dxa"/>
            <w:vAlign w:val="bottom"/>
          </w:tcPr>
          <w:p w14:paraId="52DF966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16E0E86B" w14:textId="77777777">
        <w:trPr>
          <w:trHeight w:val="251"/>
        </w:trPr>
        <w:tc>
          <w:tcPr>
            <w:tcW w:w="3348" w:type="dxa"/>
            <w:gridSpan w:val="2"/>
            <w:vAlign w:val="bottom"/>
          </w:tcPr>
          <w:p w14:paraId="30F7694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Architectural Fees</w:t>
            </w:r>
          </w:p>
        </w:tc>
        <w:tc>
          <w:tcPr>
            <w:tcW w:w="257" w:type="dxa"/>
            <w:vAlign w:val="bottom"/>
          </w:tcPr>
          <w:p w14:paraId="1E8DD807" w14:textId="77777777" w:rsidR="00FE5AB3" w:rsidRDefault="00FE5AB3">
            <w:pPr>
              <w:rPr>
                <w:rFonts w:ascii="Times New Roman" w:eastAsia="Times New Roman" w:hAnsi="Times New Roman" w:cs="Times New Roman"/>
                <w:sz w:val="24"/>
                <w:szCs w:val="24"/>
              </w:rPr>
            </w:pPr>
          </w:p>
        </w:tc>
        <w:tc>
          <w:tcPr>
            <w:tcW w:w="1615" w:type="dxa"/>
            <w:vAlign w:val="bottom"/>
          </w:tcPr>
          <w:p w14:paraId="42A55039"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5B035FB7"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2B7BD47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Utility Tap Fees</w:t>
            </w:r>
          </w:p>
        </w:tc>
        <w:tc>
          <w:tcPr>
            <w:tcW w:w="683" w:type="dxa"/>
            <w:vAlign w:val="bottom"/>
          </w:tcPr>
          <w:p w14:paraId="48936D31" w14:textId="77777777" w:rsidR="00FE5AB3" w:rsidRDefault="00FE5AB3">
            <w:pPr>
              <w:rPr>
                <w:rFonts w:ascii="Times New Roman" w:eastAsia="Times New Roman" w:hAnsi="Times New Roman" w:cs="Times New Roman"/>
                <w:sz w:val="24"/>
                <w:szCs w:val="24"/>
              </w:rPr>
            </w:pPr>
          </w:p>
        </w:tc>
        <w:tc>
          <w:tcPr>
            <w:tcW w:w="1382" w:type="dxa"/>
            <w:vAlign w:val="bottom"/>
          </w:tcPr>
          <w:p w14:paraId="5AD0C9F7"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6FB47679" w14:textId="77777777">
        <w:trPr>
          <w:trHeight w:val="251"/>
        </w:trPr>
        <w:tc>
          <w:tcPr>
            <w:tcW w:w="3348" w:type="dxa"/>
            <w:gridSpan w:val="2"/>
            <w:vAlign w:val="bottom"/>
          </w:tcPr>
          <w:p w14:paraId="4D41029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Use Permit</w:t>
            </w:r>
          </w:p>
        </w:tc>
        <w:tc>
          <w:tcPr>
            <w:tcW w:w="257" w:type="dxa"/>
            <w:vAlign w:val="bottom"/>
          </w:tcPr>
          <w:p w14:paraId="520E7EFA" w14:textId="77777777" w:rsidR="00FE5AB3" w:rsidRDefault="00FE5AB3">
            <w:pPr>
              <w:rPr>
                <w:rFonts w:ascii="Times New Roman" w:eastAsia="Times New Roman" w:hAnsi="Times New Roman" w:cs="Times New Roman"/>
                <w:sz w:val="24"/>
                <w:szCs w:val="24"/>
              </w:rPr>
            </w:pPr>
          </w:p>
        </w:tc>
        <w:tc>
          <w:tcPr>
            <w:tcW w:w="1615" w:type="dxa"/>
            <w:vAlign w:val="bottom"/>
          </w:tcPr>
          <w:p w14:paraId="112A2845"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1957A4AD" w14:textId="77777777" w:rsidR="00FE5AB3" w:rsidRDefault="00FE5AB3">
            <w:pPr>
              <w:rPr>
                <w:rFonts w:ascii="Times New Roman" w:eastAsia="Times New Roman" w:hAnsi="Times New Roman" w:cs="Times New Roman"/>
                <w:sz w:val="24"/>
                <w:szCs w:val="24"/>
              </w:rPr>
            </w:pPr>
          </w:p>
        </w:tc>
        <w:tc>
          <w:tcPr>
            <w:tcW w:w="1959" w:type="dxa"/>
            <w:vAlign w:val="bottom"/>
          </w:tcPr>
          <w:p w14:paraId="525550DF" w14:textId="77777777" w:rsidR="00FE5AB3" w:rsidRDefault="00FE5AB3">
            <w:pPr>
              <w:rPr>
                <w:rFonts w:ascii="Times New Roman" w:eastAsia="Times New Roman" w:hAnsi="Times New Roman" w:cs="Times New Roman"/>
                <w:sz w:val="24"/>
                <w:szCs w:val="24"/>
              </w:rPr>
            </w:pPr>
          </w:p>
        </w:tc>
        <w:tc>
          <w:tcPr>
            <w:tcW w:w="1365" w:type="dxa"/>
            <w:gridSpan w:val="2"/>
            <w:vAlign w:val="bottom"/>
          </w:tcPr>
          <w:p w14:paraId="2E0C548D"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1382" w:type="dxa"/>
            <w:vAlign w:val="bottom"/>
          </w:tcPr>
          <w:p w14:paraId="2A148163"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$15,000 </w:t>
            </w:r>
          </w:p>
        </w:tc>
      </w:tr>
      <w:tr w:rsidR="00FE5AB3" w14:paraId="3CB5CE7B" w14:textId="77777777">
        <w:trPr>
          <w:trHeight w:val="251"/>
        </w:trPr>
        <w:tc>
          <w:tcPr>
            <w:tcW w:w="3348" w:type="dxa"/>
            <w:gridSpan w:val="2"/>
            <w:vAlign w:val="bottom"/>
          </w:tcPr>
          <w:p w14:paraId="7931F30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Model / Renderings</w:t>
            </w:r>
          </w:p>
        </w:tc>
        <w:tc>
          <w:tcPr>
            <w:tcW w:w="257" w:type="dxa"/>
            <w:vAlign w:val="bottom"/>
          </w:tcPr>
          <w:p w14:paraId="0C45ED34" w14:textId="77777777" w:rsidR="00FE5AB3" w:rsidRDefault="00FE5AB3">
            <w:pPr>
              <w:rPr>
                <w:rFonts w:ascii="Times New Roman" w:eastAsia="Times New Roman" w:hAnsi="Times New Roman" w:cs="Times New Roman"/>
                <w:sz w:val="24"/>
                <w:szCs w:val="24"/>
              </w:rPr>
            </w:pPr>
          </w:p>
        </w:tc>
        <w:tc>
          <w:tcPr>
            <w:tcW w:w="1615" w:type="dxa"/>
            <w:vAlign w:val="bottom"/>
          </w:tcPr>
          <w:p w14:paraId="71A98F45"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10EA50CA" w14:textId="77777777" w:rsidR="00FE5AB3" w:rsidRDefault="00FE5AB3">
            <w:pPr>
              <w:rPr>
                <w:rFonts w:ascii="Times New Roman" w:eastAsia="Times New Roman" w:hAnsi="Times New Roman" w:cs="Times New Roman"/>
                <w:sz w:val="24"/>
                <w:szCs w:val="24"/>
              </w:rPr>
            </w:pPr>
          </w:p>
        </w:tc>
        <w:tc>
          <w:tcPr>
            <w:tcW w:w="1959" w:type="dxa"/>
            <w:vAlign w:val="bottom"/>
          </w:tcPr>
          <w:p w14:paraId="082A1FA4" w14:textId="77777777" w:rsidR="00FE5AB3" w:rsidRDefault="00FE5AB3">
            <w:pPr>
              <w:rPr>
                <w:rFonts w:ascii="Times New Roman" w:eastAsia="Times New Roman" w:hAnsi="Times New Roman" w:cs="Times New Roman"/>
                <w:sz w:val="24"/>
                <w:szCs w:val="24"/>
              </w:rPr>
            </w:pPr>
          </w:p>
        </w:tc>
        <w:tc>
          <w:tcPr>
            <w:tcW w:w="682" w:type="dxa"/>
            <w:vAlign w:val="bottom"/>
          </w:tcPr>
          <w:p w14:paraId="530C8A47" w14:textId="77777777" w:rsidR="00FE5AB3" w:rsidRDefault="00FE5AB3">
            <w:pPr>
              <w:rPr>
                <w:rFonts w:ascii="Times New Roman" w:eastAsia="Times New Roman" w:hAnsi="Times New Roman" w:cs="Times New Roman"/>
                <w:sz w:val="24"/>
                <w:szCs w:val="24"/>
              </w:rPr>
            </w:pPr>
          </w:p>
        </w:tc>
        <w:tc>
          <w:tcPr>
            <w:tcW w:w="683" w:type="dxa"/>
            <w:vAlign w:val="bottom"/>
          </w:tcPr>
          <w:p w14:paraId="2321AC5F" w14:textId="77777777" w:rsidR="00FE5AB3" w:rsidRDefault="00FE5AB3">
            <w:pPr>
              <w:rPr>
                <w:rFonts w:ascii="Times New Roman" w:eastAsia="Times New Roman" w:hAnsi="Times New Roman" w:cs="Times New Roman"/>
                <w:sz w:val="24"/>
                <w:szCs w:val="24"/>
              </w:rPr>
            </w:pPr>
          </w:p>
        </w:tc>
        <w:tc>
          <w:tcPr>
            <w:tcW w:w="1382" w:type="dxa"/>
            <w:vAlign w:val="bottom"/>
          </w:tcPr>
          <w:p w14:paraId="5DDE8589" w14:textId="77777777" w:rsidR="00FE5AB3" w:rsidRDefault="00FE5AB3">
            <w:pPr>
              <w:rPr>
                <w:rFonts w:ascii="Times New Roman" w:eastAsia="Times New Roman" w:hAnsi="Times New Roman" w:cs="Times New Roman"/>
                <w:sz w:val="24"/>
                <w:szCs w:val="24"/>
              </w:rPr>
            </w:pPr>
          </w:p>
        </w:tc>
      </w:tr>
      <w:tr w:rsidR="00FE5AB3" w14:paraId="4E3DA553" w14:textId="77777777">
        <w:trPr>
          <w:trHeight w:val="251"/>
        </w:trPr>
        <w:tc>
          <w:tcPr>
            <w:tcW w:w="1576" w:type="dxa"/>
            <w:vAlign w:val="bottom"/>
          </w:tcPr>
          <w:p w14:paraId="25BF2C3D" w14:textId="77777777" w:rsidR="00FE5AB3" w:rsidRDefault="00FE5AB3">
            <w:pPr>
              <w:rPr>
                <w:rFonts w:ascii="Times New Roman" w:eastAsia="Times New Roman" w:hAnsi="Times New Roman" w:cs="Times New Roman"/>
                <w:sz w:val="24"/>
                <w:szCs w:val="24"/>
              </w:rPr>
            </w:pPr>
          </w:p>
        </w:tc>
        <w:tc>
          <w:tcPr>
            <w:tcW w:w="1772" w:type="dxa"/>
            <w:vAlign w:val="bottom"/>
          </w:tcPr>
          <w:p w14:paraId="3210D4B0" w14:textId="77777777" w:rsidR="00FE5AB3" w:rsidRDefault="00FE5AB3">
            <w:pPr>
              <w:rPr>
                <w:rFonts w:ascii="Times New Roman" w:eastAsia="Times New Roman" w:hAnsi="Times New Roman" w:cs="Times New Roman"/>
                <w:sz w:val="24"/>
                <w:szCs w:val="24"/>
              </w:rPr>
            </w:pPr>
          </w:p>
        </w:tc>
        <w:tc>
          <w:tcPr>
            <w:tcW w:w="257" w:type="dxa"/>
            <w:vAlign w:val="bottom"/>
          </w:tcPr>
          <w:p w14:paraId="4ABC2413" w14:textId="77777777" w:rsidR="00FE5AB3" w:rsidRDefault="00FE5AB3">
            <w:pPr>
              <w:rPr>
                <w:rFonts w:ascii="Times New Roman" w:eastAsia="Times New Roman" w:hAnsi="Times New Roman" w:cs="Times New Roman"/>
                <w:sz w:val="24"/>
                <w:szCs w:val="24"/>
              </w:rPr>
            </w:pPr>
          </w:p>
        </w:tc>
        <w:tc>
          <w:tcPr>
            <w:tcW w:w="1615" w:type="dxa"/>
            <w:vAlign w:val="bottom"/>
          </w:tcPr>
          <w:p w14:paraId="2EC0D95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tc>
        <w:tc>
          <w:tcPr>
            <w:tcW w:w="256" w:type="dxa"/>
            <w:vAlign w:val="bottom"/>
          </w:tcPr>
          <w:p w14:paraId="375E18A0"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2FE372F0"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LAND IMPROVEMENTS</w:t>
            </w:r>
          </w:p>
        </w:tc>
        <w:tc>
          <w:tcPr>
            <w:tcW w:w="1382" w:type="dxa"/>
            <w:vAlign w:val="bottom"/>
          </w:tcPr>
          <w:p w14:paraId="43BD3F99" w14:textId="77777777" w:rsidR="00FE5AB3" w:rsidRDefault="00FE5AB3">
            <w:pPr>
              <w:rPr>
                <w:rFonts w:ascii="Times New Roman" w:eastAsia="Times New Roman" w:hAnsi="Times New Roman" w:cs="Times New Roman"/>
                <w:b/>
                <w:sz w:val="24"/>
                <w:szCs w:val="24"/>
              </w:rPr>
            </w:pPr>
          </w:p>
        </w:tc>
      </w:tr>
      <w:tr w:rsidR="00FE5AB3" w14:paraId="057D0819" w14:textId="77777777">
        <w:trPr>
          <w:trHeight w:val="251"/>
        </w:trPr>
        <w:tc>
          <w:tcPr>
            <w:tcW w:w="1576" w:type="dxa"/>
            <w:vAlign w:val="bottom"/>
          </w:tcPr>
          <w:p w14:paraId="2DFC4BB4" w14:textId="77777777" w:rsidR="00FE5AB3" w:rsidRDefault="00FE5AB3">
            <w:pPr>
              <w:rPr>
                <w:rFonts w:ascii="Times New Roman" w:eastAsia="Times New Roman" w:hAnsi="Times New Roman" w:cs="Times New Roman"/>
                <w:sz w:val="24"/>
                <w:szCs w:val="24"/>
              </w:rPr>
            </w:pPr>
          </w:p>
        </w:tc>
        <w:tc>
          <w:tcPr>
            <w:tcW w:w="1772" w:type="dxa"/>
            <w:vAlign w:val="bottom"/>
          </w:tcPr>
          <w:p w14:paraId="42F0F71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257" w:type="dxa"/>
            <w:vAlign w:val="bottom"/>
          </w:tcPr>
          <w:p w14:paraId="3144A1EC" w14:textId="77777777" w:rsidR="00FE5AB3" w:rsidRDefault="00FE5AB3">
            <w:pPr>
              <w:rPr>
                <w:rFonts w:ascii="Times New Roman" w:eastAsia="Times New Roman" w:hAnsi="Times New Roman" w:cs="Times New Roman"/>
                <w:b/>
                <w:sz w:val="24"/>
                <w:szCs w:val="24"/>
              </w:rPr>
            </w:pPr>
          </w:p>
        </w:tc>
        <w:tc>
          <w:tcPr>
            <w:tcW w:w="1615" w:type="dxa"/>
            <w:vAlign w:val="bottom"/>
          </w:tcPr>
          <w:p w14:paraId="3104AFC7"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$5,000 </w:t>
            </w:r>
          </w:p>
        </w:tc>
        <w:tc>
          <w:tcPr>
            <w:tcW w:w="256" w:type="dxa"/>
            <w:vAlign w:val="bottom"/>
          </w:tcPr>
          <w:p w14:paraId="1BD8455B" w14:textId="77777777" w:rsidR="00FE5AB3" w:rsidRDefault="00FE5AB3">
            <w:pPr>
              <w:rPr>
                <w:rFonts w:ascii="Times New Roman" w:eastAsia="Times New Roman" w:hAnsi="Times New Roman" w:cs="Times New Roman"/>
                <w:b/>
                <w:sz w:val="24"/>
                <w:szCs w:val="24"/>
              </w:rPr>
            </w:pPr>
          </w:p>
        </w:tc>
        <w:tc>
          <w:tcPr>
            <w:tcW w:w="3324" w:type="dxa"/>
            <w:gridSpan w:val="3"/>
            <w:vAlign w:val="bottom"/>
          </w:tcPr>
          <w:p w14:paraId="52E9624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 Exterior</w:t>
            </w:r>
          </w:p>
        </w:tc>
        <w:tc>
          <w:tcPr>
            <w:tcW w:w="1382" w:type="dxa"/>
            <w:vAlign w:val="bottom"/>
          </w:tcPr>
          <w:p w14:paraId="5E6C8D7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r>
      <w:tr w:rsidR="00FE5AB3" w14:paraId="1BF3769A" w14:textId="77777777">
        <w:trPr>
          <w:trHeight w:val="251"/>
        </w:trPr>
        <w:tc>
          <w:tcPr>
            <w:tcW w:w="1576" w:type="dxa"/>
            <w:vAlign w:val="bottom"/>
          </w:tcPr>
          <w:p w14:paraId="28AC5B16" w14:textId="77777777" w:rsidR="00FE5AB3" w:rsidRDefault="00FE5AB3">
            <w:pPr>
              <w:rPr>
                <w:rFonts w:ascii="Times New Roman" w:eastAsia="Times New Roman" w:hAnsi="Times New Roman" w:cs="Times New Roman"/>
                <w:sz w:val="24"/>
                <w:szCs w:val="24"/>
              </w:rPr>
            </w:pPr>
          </w:p>
        </w:tc>
        <w:tc>
          <w:tcPr>
            <w:tcW w:w="1772" w:type="dxa"/>
            <w:vAlign w:val="bottom"/>
          </w:tcPr>
          <w:p w14:paraId="772F10B6" w14:textId="77777777" w:rsidR="00FE5AB3" w:rsidRDefault="00FE5AB3">
            <w:pPr>
              <w:rPr>
                <w:rFonts w:ascii="Times New Roman" w:eastAsia="Times New Roman" w:hAnsi="Times New Roman" w:cs="Times New Roman"/>
                <w:sz w:val="24"/>
                <w:szCs w:val="24"/>
              </w:rPr>
            </w:pPr>
          </w:p>
        </w:tc>
        <w:tc>
          <w:tcPr>
            <w:tcW w:w="257" w:type="dxa"/>
            <w:vAlign w:val="bottom"/>
          </w:tcPr>
          <w:p w14:paraId="63A11F62" w14:textId="77777777" w:rsidR="00FE5AB3" w:rsidRDefault="00FE5AB3">
            <w:pPr>
              <w:rPr>
                <w:rFonts w:ascii="Times New Roman" w:eastAsia="Times New Roman" w:hAnsi="Times New Roman" w:cs="Times New Roman"/>
                <w:sz w:val="24"/>
                <w:szCs w:val="24"/>
              </w:rPr>
            </w:pPr>
          </w:p>
        </w:tc>
        <w:tc>
          <w:tcPr>
            <w:tcW w:w="1615" w:type="dxa"/>
            <w:vAlign w:val="bottom"/>
          </w:tcPr>
          <w:p w14:paraId="373DE9D0" w14:textId="77777777" w:rsidR="00FE5AB3" w:rsidRDefault="00FE5AB3">
            <w:pPr>
              <w:rPr>
                <w:rFonts w:ascii="Times New Roman" w:eastAsia="Times New Roman" w:hAnsi="Times New Roman" w:cs="Times New Roman"/>
                <w:sz w:val="24"/>
                <w:szCs w:val="24"/>
              </w:rPr>
            </w:pPr>
          </w:p>
        </w:tc>
        <w:tc>
          <w:tcPr>
            <w:tcW w:w="256" w:type="dxa"/>
            <w:vAlign w:val="bottom"/>
          </w:tcPr>
          <w:p w14:paraId="5D3FAA07"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6E6AA3B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Landscaping : Interior</w:t>
            </w:r>
          </w:p>
        </w:tc>
        <w:tc>
          <w:tcPr>
            <w:tcW w:w="1382" w:type="dxa"/>
            <w:vAlign w:val="bottom"/>
          </w:tcPr>
          <w:p w14:paraId="0C18514C"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$2,500 </w:t>
            </w:r>
          </w:p>
        </w:tc>
      </w:tr>
      <w:tr w:rsidR="00FE5AB3" w14:paraId="6693C1AC" w14:textId="77777777">
        <w:trPr>
          <w:trHeight w:val="251"/>
        </w:trPr>
        <w:tc>
          <w:tcPr>
            <w:tcW w:w="3348" w:type="dxa"/>
            <w:gridSpan w:val="2"/>
            <w:vAlign w:val="bottom"/>
          </w:tcPr>
          <w:p w14:paraId="6619A8F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INTANGIBLES</w:t>
            </w:r>
          </w:p>
        </w:tc>
        <w:tc>
          <w:tcPr>
            <w:tcW w:w="257" w:type="dxa"/>
            <w:vAlign w:val="bottom"/>
          </w:tcPr>
          <w:p w14:paraId="01730BD5" w14:textId="77777777" w:rsidR="00FE5AB3" w:rsidRDefault="00FE5AB3">
            <w:pPr>
              <w:rPr>
                <w:rFonts w:ascii="Times New Roman" w:eastAsia="Times New Roman" w:hAnsi="Times New Roman" w:cs="Times New Roman"/>
                <w:b/>
                <w:sz w:val="24"/>
                <w:szCs w:val="24"/>
              </w:rPr>
            </w:pPr>
          </w:p>
        </w:tc>
        <w:tc>
          <w:tcPr>
            <w:tcW w:w="1615" w:type="dxa"/>
            <w:vAlign w:val="bottom"/>
          </w:tcPr>
          <w:p w14:paraId="35999B88" w14:textId="77777777" w:rsidR="00FE5AB3" w:rsidRDefault="00FE5AB3">
            <w:pPr>
              <w:rPr>
                <w:rFonts w:ascii="Times New Roman" w:eastAsia="Times New Roman" w:hAnsi="Times New Roman" w:cs="Times New Roman"/>
                <w:sz w:val="24"/>
                <w:szCs w:val="24"/>
              </w:rPr>
            </w:pPr>
          </w:p>
        </w:tc>
        <w:tc>
          <w:tcPr>
            <w:tcW w:w="256" w:type="dxa"/>
            <w:vAlign w:val="bottom"/>
          </w:tcPr>
          <w:p w14:paraId="60F0903D" w14:textId="77777777" w:rsidR="00FE5AB3" w:rsidRDefault="00FE5AB3">
            <w:pPr>
              <w:rPr>
                <w:rFonts w:ascii="Times New Roman" w:eastAsia="Times New Roman" w:hAnsi="Times New Roman" w:cs="Times New Roman"/>
                <w:sz w:val="24"/>
                <w:szCs w:val="24"/>
              </w:rPr>
            </w:pPr>
          </w:p>
        </w:tc>
        <w:tc>
          <w:tcPr>
            <w:tcW w:w="1959" w:type="dxa"/>
            <w:vAlign w:val="bottom"/>
          </w:tcPr>
          <w:p w14:paraId="07DA65AE" w14:textId="77777777" w:rsidR="00FE5AB3" w:rsidRDefault="00FE5AB3">
            <w:pPr>
              <w:rPr>
                <w:rFonts w:ascii="Times New Roman" w:eastAsia="Times New Roman" w:hAnsi="Times New Roman" w:cs="Times New Roman"/>
                <w:sz w:val="24"/>
                <w:szCs w:val="24"/>
              </w:rPr>
            </w:pPr>
          </w:p>
        </w:tc>
        <w:tc>
          <w:tcPr>
            <w:tcW w:w="1365" w:type="dxa"/>
            <w:gridSpan w:val="2"/>
            <w:vAlign w:val="bottom"/>
          </w:tcPr>
          <w:p w14:paraId="607B7EC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1382" w:type="dxa"/>
            <w:vAlign w:val="bottom"/>
          </w:tcPr>
          <w:p w14:paraId="7CBC8052"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$5,000 </w:t>
            </w:r>
          </w:p>
        </w:tc>
      </w:tr>
      <w:tr w:rsidR="00FE5AB3" w14:paraId="32531CEE" w14:textId="77777777">
        <w:trPr>
          <w:trHeight w:val="251"/>
        </w:trPr>
        <w:tc>
          <w:tcPr>
            <w:tcW w:w="3348" w:type="dxa"/>
            <w:gridSpan w:val="2"/>
            <w:vAlign w:val="bottom"/>
          </w:tcPr>
          <w:p w14:paraId="4D79D54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Accounting </w:t>
            </w:r>
          </w:p>
        </w:tc>
        <w:tc>
          <w:tcPr>
            <w:tcW w:w="257" w:type="dxa"/>
            <w:vAlign w:val="bottom"/>
          </w:tcPr>
          <w:p w14:paraId="55F8C170" w14:textId="77777777" w:rsidR="00FE5AB3" w:rsidRDefault="00FE5AB3">
            <w:pPr>
              <w:rPr>
                <w:rFonts w:ascii="Times New Roman" w:eastAsia="Times New Roman" w:hAnsi="Times New Roman" w:cs="Times New Roman"/>
                <w:sz w:val="24"/>
                <w:szCs w:val="24"/>
              </w:rPr>
            </w:pPr>
          </w:p>
        </w:tc>
        <w:tc>
          <w:tcPr>
            <w:tcW w:w="1615" w:type="dxa"/>
            <w:vAlign w:val="bottom"/>
          </w:tcPr>
          <w:p w14:paraId="4321D70E"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0444071C" w14:textId="77777777" w:rsidR="00FE5AB3" w:rsidRDefault="00FE5AB3">
            <w:pPr>
              <w:rPr>
                <w:rFonts w:ascii="Times New Roman" w:eastAsia="Times New Roman" w:hAnsi="Times New Roman" w:cs="Times New Roman"/>
                <w:sz w:val="24"/>
                <w:szCs w:val="24"/>
              </w:rPr>
            </w:pPr>
          </w:p>
        </w:tc>
        <w:tc>
          <w:tcPr>
            <w:tcW w:w="1959" w:type="dxa"/>
            <w:vAlign w:val="bottom"/>
          </w:tcPr>
          <w:p w14:paraId="40D17A8A" w14:textId="77777777" w:rsidR="00FE5AB3" w:rsidRDefault="00FE5AB3">
            <w:pPr>
              <w:rPr>
                <w:rFonts w:ascii="Times New Roman" w:eastAsia="Times New Roman" w:hAnsi="Times New Roman" w:cs="Times New Roman"/>
                <w:sz w:val="24"/>
                <w:szCs w:val="24"/>
              </w:rPr>
            </w:pPr>
          </w:p>
        </w:tc>
        <w:tc>
          <w:tcPr>
            <w:tcW w:w="682" w:type="dxa"/>
            <w:vAlign w:val="bottom"/>
          </w:tcPr>
          <w:p w14:paraId="3F56D0E8" w14:textId="77777777" w:rsidR="00FE5AB3" w:rsidRDefault="00FE5AB3">
            <w:pPr>
              <w:rPr>
                <w:rFonts w:ascii="Times New Roman" w:eastAsia="Times New Roman" w:hAnsi="Times New Roman" w:cs="Times New Roman"/>
                <w:sz w:val="24"/>
                <w:szCs w:val="24"/>
              </w:rPr>
            </w:pPr>
          </w:p>
        </w:tc>
        <w:tc>
          <w:tcPr>
            <w:tcW w:w="683" w:type="dxa"/>
            <w:vAlign w:val="bottom"/>
          </w:tcPr>
          <w:p w14:paraId="009926C8" w14:textId="77777777" w:rsidR="00FE5AB3" w:rsidRDefault="00FE5AB3">
            <w:pPr>
              <w:rPr>
                <w:rFonts w:ascii="Times New Roman" w:eastAsia="Times New Roman" w:hAnsi="Times New Roman" w:cs="Times New Roman"/>
                <w:sz w:val="24"/>
                <w:szCs w:val="24"/>
              </w:rPr>
            </w:pPr>
          </w:p>
        </w:tc>
        <w:tc>
          <w:tcPr>
            <w:tcW w:w="1382" w:type="dxa"/>
            <w:vAlign w:val="bottom"/>
          </w:tcPr>
          <w:p w14:paraId="0E71799C" w14:textId="77777777" w:rsidR="00FE5AB3" w:rsidRDefault="00FE5AB3">
            <w:pPr>
              <w:rPr>
                <w:rFonts w:ascii="Times New Roman" w:eastAsia="Times New Roman" w:hAnsi="Times New Roman" w:cs="Times New Roman"/>
                <w:sz w:val="24"/>
                <w:szCs w:val="24"/>
              </w:rPr>
            </w:pPr>
          </w:p>
        </w:tc>
      </w:tr>
      <w:tr w:rsidR="00FE5AB3" w14:paraId="029CFEC4" w14:textId="77777777">
        <w:trPr>
          <w:trHeight w:val="251"/>
        </w:trPr>
        <w:tc>
          <w:tcPr>
            <w:tcW w:w="3348" w:type="dxa"/>
            <w:gridSpan w:val="2"/>
            <w:vAlign w:val="bottom"/>
          </w:tcPr>
          <w:p w14:paraId="3989B1D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Permit Expediter</w:t>
            </w:r>
          </w:p>
        </w:tc>
        <w:tc>
          <w:tcPr>
            <w:tcW w:w="257" w:type="dxa"/>
            <w:vAlign w:val="bottom"/>
          </w:tcPr>
          <w:p w14:paraId="727838FE" w14:textId="77777777" w:rsidR="00FE5AB3" w:rsidRDefault="00FE5AB3">
            <w:pPr>
              <w:rPr>
                <w:rFonts w:ascii="Times New Roman" w:eastAsia="Times New Roman" w:hAnsi="Times New Roman" w:cs="Times New Roman"/>
                <w:sz w:val="24"/>
                <w:szCs w:val="24"/>
              </w:rPr>
            </w:pPr>
          </w:p>
        </w:tc>
        <w:tc>
          <w:tcPr>
            <w:tcW w:w="1615" w:type="dxa"/>
            <w:vAlign w:val="bottom"/>
          </w:tcPr>
          <w:p w14:paraId="092F4D21"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76AEB158"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26D66C50"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FEES: FF&amp;E</w:t>
            </w:r>
          </w:p>
        </w:tc>
        <w:tc>
          <w:tcPr>
            <w:tcW w:w="1382" w:type="dxa"/>
            <w:vAlign w:val="bottom"/>
          </w:tcPr>
          <w:p w14:paraId="0B060FE8" w14:textId="77777777" w:rsidR="00FE5AB3" w:rsidRDefault="00FE5AB3">
            <w:pPr>
              <w:rPr>
                <w:rFonts w:ascii="Times New Roman" w:eastAsia="Times New Roman" w:hAnsi="Times New Roman" w:cs="Times New Roman"/>
                <w:b/>
                <w:sz w:val="24"/>
                <w:szCs w:val="24"/>
              </w:rPr>
            </w:pPr>
          </w:p>
        </w:tc>
      </w:tr>
      <w:tr w:rsidR="00FE5AB3" w14:paraId="72B2C6C7" w14:textId="77777777">
        <w:trPr>
          <w:trHeight w:val="251"/>
        </w:trPr>
        <w:tc>
          <w:tcPr>
            <w:tcW w:w="1576" w:type="dxa"/>
            <w:vAlign w:val="bottom"/>
          </w:tcPr>
          <w:p w14:paraId="5BE6639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Franchise</w:t>
            </w:r>
          </w:p>
        </w:tc>
        <w:tc>
          <w:tcPr>
            <w:tcW w:w="1772" w:type="dxa"/>
            <w:vAlign w:val="bottom"/>
          </w:tcPr>
          <w:p w14:paraId="30888A01" w14:textId="77777777" w:rsidR="00FE5AB3" w:rsidRDefault="00FE5AB3">
            <w:pPr>
              <w:rPr>
                <w:rFonts w:ascii="Times New Roman" w:eastAsia="Times New Roman" w:hAnsi="Times New Roman" w:cs="Times New Roman"/>
                <w:sz w:val="24"/>
                <w:szCs w:val="24"/>
              </w:rPr>
            </w:pPr>
          </w:p>
        </w:tc>
        <w:tc>
          <w:tcPr>
            <w:tcW w:w="257" w:type="dxa"/>
            <w:vAlign w:val="bottom"/>
          </w:tcPr>
          <w:p w14:paraId="01231E89" w14:textId="77777777" w:rsidR="00FE5AB3" w:rsidRDefault="00FE5AB3">
            <w:pPr>
              <w:rPr>
                <w:rFonts w:ascii="Times New Roman" w:eastAsia="Times New Roman" w:hAnsi="Times New Roman" w:cs="Times New Roman"/>
                <w:sz w:val="24"/>
                <w:szCs w:val="24"/>
              </w:rPr>
            </w:pPr>
          </w:p>
        </w:tc>
        <w:tc>
          <w:tcPr>
            <w:tcW w:w="1615" w:type="dxa"/>
            <w:vAlign w:val="bottom"/>
          </w:tcPr>
          <w:p w14:paraId="3B571CE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17FC8710"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4DD6382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Interior Design</w:t>
            </w:r>
          </w:p>
        </w:tc>
        <w:tc>
          <w:tcPr>
            <w:tcW w:w="683" w:type="dxa"/>
            <w:vAlign w:val="bottom"/>
          </w:tcPr>
          <w:p w14:paraId="2E34BA49" w14:textId="77777777" w:rsidR="00FE5AB3" w:rsidRDefault="00FE5AB3">
            <w:pPr>
              <w:rPr>
                <w:rFonts w:ascii="Times New Roman" w:eastAsia="Times New Roman" w:hAnsi="Times New Roman" w:cs="Times New Roman"/>
                <w:sz w:val="24"/>
                <w:szCs w:val="24"/>
              </w:rPr>
            </w:pPr>
          </w:p>
        </w:tc>
        <w:tc>
          <w:tcPr>
            <w:tcW w:w="1382" w:type="dxa"/>
            <w:vAlign w:val="bottom"/>
          </w:tcPr>
          <w:p w14:paraId="37DB4A00"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r>
      <w:tr w:rsidR="00FE5AB3" w14:paraId="1B642971" w14:textId="77777777">
        <w:trPr>
          <w:trHeight w:val="251"/>
        </w:trPr>
        <w:tc>
          <w:tcPr>
            <w:tcW w:w="3348" w:type="dxa"/>
            <w:gridSpan w:val="2"/>
            <w:vAlign w:val="bottom"/>
          </w:tcPr>
          <w:p w14:paraId="4F80A5E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Consulting Fee</w:t>
            </w:r>
          </w:p>
        </w:tc>
        <w:tc>
          <w:tcPr>
            <w:tcW w:w="257" w:type="dxa"/>
            <w:vAlign w:val="bottom"/>
          </w:tcPr>
          <w:p w14:paraId="156927B9" w14:textId="77777777" w:rsidR="00FE5AB3" w:rsidRDefault="00FE5AB3">
            <w:pPr>
              <w:rPr>
                <w:rFonts w:ascii="Times New Roman" w:eastAsia="Times New Roman" w:hAnsi="Times New Roman" w:cs="Times New Roman"/>
                <w:sz w:val="24"/>
                <w:szCs w:val="24"/>
              </w:rPr>
            </w:pPr>
          </w:p>
        </w:tc>
        <w:tc>
          <w:tcPr>
            <w:tcW w:w="1615" w:type="dxa"/>
            <w:vAlign w:val="bottom"/>
          </w:tcPr>
          <w:p w14:paraId="7E259C6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c>
          <w:tcPr>
            <w:tcW w:w="256" w:type="dxa"/>
            <w:vAlign w:val="bottom"/>
          </w:tcPr>
          <w:p w14:paraId="03EDFE1A" w14:textId="77777777" w:rsidR="00FE5AB3" w:rsidRDefault="00FE5AB3">
            <w:pPr>
              <w:rPr>
                <w:rFonts w:ascii="Times New Roman" w:eastAsia="Times New Roman" w:hAnsi="Times New Roman" w:cs="Times New Roman"/>
                <w:sz w:val="24"/>
                <w:szCs w:val="24"/>
              </w:rPr>
            </w:pPr>
          </w:p>
        </w:tc>
        <w:tc>
          <w:tcPr>
            <w:tcW w:w="1959" w:type="dxa"/>
            <w:vAlign w:val="bottom"/>
          </w:tcPr>
          <w:p w14:paraId="5C39E77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Kitchen</w:t>
            </w:r>
          </w:p>
        </w:tc>
        <w:tc>
          <w:tcPr>
            <w:tcW w:w="682" w:type="dxa"/>
            <w:vAlign w:val="bottom"/>
          </w:tcPr>
          <w:p w14:paraId="347186AA" w14:textId="77777777" w:rsidR="00FE5AB3" w:rsidRDefault="00FE5AB3">
            <w:pPr>
              <w:rPr>
                <w:rFonts w:ascii="Times New Roman" w:eastAsia="Times New Roman" w:hAnsi="Times New Roman" w:cs="Times New Roman"/>
                <w:sz w:val="24"/>
                <w:szCs w:val="24"/>
              </w:rPr>
            </w:pPr>
          </w:p>
        </w:tc>
        <w:tc>
          <w:tcPr>
            <w:tcW w:w="683" w:type="dxa"/>
            <w:vAlign w:val="bottom"/>
          </w:tcPr>
          <w:p w14:paraId="0247F7B6" w14:textId="77777777" w:rsidR="00FE5AB3" w:rsidRDefault="00FE5AB3">
            <w:pPr>
              <w:rPr>
                <w:rFonts w:ascii="Times New Roman" w:eastAsia="Times New Roman" w:hAnsi="Times New Roman" w:cs="Times New Roman"/>
                <w:sz w:val="24"/>
                <w:szCs w:val="24"/>
              </w:rPr>
            </w:pPr>
          </w:p>
        </w:tc>
        <w:tc>
          <w:tcPr>
            <w:tcW w:w="1382" w:type="dxa"/>
            <w:vAlign w:val="bottom"/>
          </w:tcPr>
          <w:p w14:paraId="1DF6AD54"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r>
      <w:tr w:rsidR="00FE5AB3" w14:paraId="55A72E0F" w14:textId="77777777">
        <w:trPr>
          <w:trHeight w:val="251"/>
        </w:trPr>
        <w:tc>
          <w:tcPr>
            <w:tcW w:w="3348" w:type="dxa"/>
            <w:gridSpan w:val="2"/>
            <w:vAlign w:val="bottom"/>
          </w:tcPr>
          <w:p w14:paraId="6C9687D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Liquor License</w:t>
            </w:r>
          </w:p>
        </w:tc>
        <w:tc>
          <w:tcPr>
            <w:tcW w:w="257" w:type="dxa"/>
            <w:vAlign w:val="bottom"/>
          </w:tcPr>
          <w:p w14:paraId="65E59732" w14:textId="77777777" w:rsidR="00FE5AB3" w:rsidRDefault="00FE5AB3">
            <w:pPr>
              <w:rPr>
                <w:rFonts w:ascii="Times New Roman" w:eastAsia="Times New Roman" w:hAnsi="Times New Roman" w:cs="Times New Roman"/>
                <w:sz w:val="24"/>
                <w:szCs w:val="24"/>
              </w:rPr>
            </w:pPr>
          </w:p>
        </w:tc>
        <w:tc>
          <w:tcPr>
            <w:tcW w:w="1615" w:type="dxa"/>
            <w:vAlign w:val="bottom"/>
          </w:tcPr>
          <w:p w14:paraId="33E64895"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247B59CB"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2B30762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Out-of-Pocket</w:t>
            </w:r>
          </w:p>
        </w:tc>
        <w:tc>
          <w:tcPr>
            <w:tcW w:w="683" w:type="dxa"/>
            <w:vAlign w:val="bottom"/>
          </w:tcPr>
          <w:p w14:paraId="7D323D03" w14:textId="77777777" w:rsidR="00FE5AB3" w:rsidRDefault="00FE5AB3">
            <w:pPr>
              <w:rPr>
                <w:rFonts w:ascii="Times New Roman" w:eastAsia="Times New Roman" w:hAnsi="Times New Roman" w:cs="Times New Roman"/>
                <w:sz w:val="24"/>
                <w:szCs w:val="24"/>
              </w:rPr>
            </w:pPr>
          </w:p>
        </w:tc>
        <w:tc>
          <w:tcPr>
            <w:tcW w:w="1382" w:type="dxa"/>
            <w:vAlign w:val="bottom"/>
          </w:tcPr>
          <w:p w14:paraId="0B5BA3CA"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5B57F2A2" w14:textId="77777777">
        <w:trPr>
          <w:trHeight w:val="251"/>
        </w:trPr>
        <w:tc>
          <w:tcPr>
            <w:tcW w:w="3348" w:type="dxa"/>
            <w:gridSpan w:val="2"/>
            <w:vAlign w:val="bottom"/>
          </w:tcPr>
          <w:p w14:paraId="099EDFB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Title Insurance</w:t>
            </w:r>
          </w:p>
        </w:tc>
        <w:tc>
          <w:tcPr>
            <w:tcW w:w="257" w:type="dxa"/>
            <w:vAlign w:val="bottom"/>
          </w:tcPr>
          <w:p w14:paraId="2EF89F3C" w14:textId="77777777" w:rsidR="00FE5AB3" w:rsidRDefault="00FE5AB3">
            <w:pPr>
              <w:rPr>
                <w:rFonts w:ascii="Times New Roman" w:eastAsia="Times New Roman" w:hAnsi="Times New Roman" w:cs="Times New Roman"/>
                <w:sz w:val="24"/>
                <w:szCs w:val="24"/>
              </w:rPr>
            </w:pPr>
          </w:p>
        </w:tc>
        <w:tc>
          <w:tcPr>
            <w:tcW w:w="1615" w:type="dxa"/>
            <w:vAlign w:val="bottom"/>
          </w:tcPr>
          <w:p w14:paraId="13018609"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3C7FB474" w14:textId="77777777" w:rsidR="00FE5AB3" w:rsidRDefault="00FE5AB3">
            <w:pPr>
              <w:rPr>
                <w:rFonts w:ascii="Times New Roman" w:eastAsia="Times New Roman" w:hAnsi="Times New Roman" w:cs="Times New Roman"/>
                <w:sz w:val="24"/>
                <w:szCs w:val="24"/>
              </w:rPr>
            </w:pPr>
          </w:p>
        </w:tc>
        <w:tc>
          <w:tcPr>
            <w:tcW w:w="1959" w:type="dxa"/>
            <w:vAlign w:val="bottom"/>
          </w:tcPr>
          <w:p w14:paraId="0A3A8DED" w14:textId="77777777" w:rsidR="00FE5AB3" w:rsidRDefault="00FE5AB3">
            <w:pPr>
              <w:rPr>
                <w:rFonts w:ascii="Times New Roman" w:eastAsia="Times New Roman" w:hAnsi="Times New Roman" w:cs="Times New Roman"/>
                <w:sz w:val="24"/>
                <w:szCs w:val="24"/>
              </w:rPr>
            </w:pPr>
          </w:p>
        </w:tc>
        <w:tc>
          <w:tcPr>
            <w:tcW w:w="1365" w:type="dxa"/>
            <w:gridSpan w:val="2"/>
            <w:vAlign w:val="bottom"/>
          </w:tcPr>
          <w:p w14:paraId="0363710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w:t>
            </w:r>
            <w:r>
              <w:rPr>
                <w:rFonts w:ascii="Times New Roman" w:eastAsia="Times New Roman" w:hAnsi="Times New Roman" w:cs="Times New Roman"/>
                <w:b/>
                <w:sz w:val="24"/>
                <w:szCs w:val="24"/>
              </w:rPr>
              <w:lastRenderedPageBreak/>
              <w:t>AL</w:t>
            </w:r>
          </w:p>
        </w:tc>
        <w:tc>
          <w:tcPr>
            <w:tcW w:w="1382" w:type="dxa"/>
            <w:vAlign w:val="bottom"/>
          </w:tcPr>
          <w:p w14:paraId="18F3C84D"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$5,000 </w:t>
            </w:r>
          </w:p>
        </w:tc>
      </w:tr>
      <w:tr w:rsidR="00FE5AB3" w14:paraId="2711C13D" w14:textId="77777777">
        <w:trPr>
          <w:trHeight w:val="251"/>
        </w:trPr>
        <w:tc>
          <w:tcPr>
            <w:tcW w:w="1576" w:type="dxa"/>
            <w:vAlign w:val="bottom"/>
          </w:tcPr>
          <w:p w14:paraId="580427B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Legal</w:t>
            </w:r>
          </w:p>
        </w:tc>
        <w:tc>
          <w:tcPr>
            <w:tcW w:w="1772" w:type="dxa"/>
            <w:vAlign w:val="bottom"/>
          </w:tcPr>
          <w:p w14:paraId="327367ED" w14:textId="77777777" w:rsidR="00FE5AB3" w:rsidRDefault="00FE5AB3">
            <w:pPr>
              <w:rPr>
                <w:rFonts w:ascii="Times New Roman" w:eastAsia="Times New Roman" w:hAnsi="Times New Roman" w:cs="Times New Roman"/>
                <w:sz w:val="24"/>
                <w:szCs w:val="24"/>
              </w:rPr>
            </w:pPr>
          </w:p>
        </w:tc>
        <w:tc>
          <w:tcPr>
            <w:tcW w:w="257" w:type="dxa"/>
            <w:vAlign w:val="bottom"/>
          </w:tcPr>
          <w:p w14:paraId="1066B289" w14:textId="77777777" w:rsidR="00FE5AB3" w:rsidRDefault="00FE5AB3">
            <w:pPr>
              <w:rPr>
                <w:rFonts w:ascii="Times New Roman" w:eastAsia="Times New Roman" w:hAnsi="Times New Roman" w:cs="Times New Roman"/>
                <w:sz w:val="24"/>
                <w:szCs w:val="24"/>
              </w:rPr>
            </w:pPr>
          </w:p>
        </w:tc>
        <w:tc>
          <w:tcPr>
            <w:tcW w:w="1615" w:type="dxa"/>
            <w:vAlign w:val="bottom"/>
          </w:tcPr>
          <w:p w14:paraId="4EDBF787"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67B3D400" w14:textId="77777777" w:rsidR="00FE5AB3" w:rsidRDefault="00FE5AB3">
            <w:pPr>
              <w:rPr>
                <w:rFonts w:ascii="Times New Roman" w:eastAsia="Times New Roman" w:hAnsi="Times New Roman" w:cs="Times New Roman"/>
                <w:sz w:val="24"/>
                <w:szCs w:val="24"/>
              </w:rPr>
            </w:pPr>
          </w:p>
        </w:tc>
        <w:tc>
          <w:tcPr>
            <w:tcW w:w="1959" w:type="dxa"/>
            <w:vAlign w:val="bottom"/>
          </w:tcPr>
          <w:p w14:paraId="78D8FBA8" w14:textId="77777777" w:rsidR="00FE5AB3" w:rsidRDefault="00FE5AB3">
            <w:pPr>
              <w:rPr>
                <w:rFonts w:ascii="Times New Roman" w:eastAsia="Times New Roman" w:hAnsi="Times New Roman" w:cs="Times New Roman"/>
                <w:sz w:val="24"/>
                <w:szCs w:val="24"/>
              </w:rPr>
            </w:pPr>
          </w:p>
        </w:tc>
        <w:tc>
          <w:tcPr>
            <w:tcW w:w="682" w:type="dxa"/>
            <w:vAlign w:val="bottom"/>
          </w:tcPr>
          <w:p w14:paraId="373B5F4E" w14:textId="77777777" w:rsidR="00FE5AB3" w:rsidRDefault="00FE5AB3">
            <w:pPr>
              <w:rPr>
                <w:rFonts w:ascii="Times New Roman" w:eastAsia="Times New Roman" w:hAnsi="Times New Roman" w:cs="Times New Roman"/>
                <w:sz w:val="24"/>
                <w:szCs w:val="24"/>
              </w:rPr>
            </w:pPr>
          </w:p>
        </w:tc>
        <w:tc>
          <w:tcPr>
            <w:tcW w:w="683" w:type="dxa"/>
            <w:vAlign w:val="bottom"/>
          </w:tcPr>
          <w:p w14:paraId="7BC4162A" w14:textId="77777777" w:rsidR="00FE5AB3" w:rsidRDefault="00FE5AB3">
            <w:pPr>
              <w:rPr>
                <w:rFonts w:ascii="Times New Roman" w:eastAsia="Times New Roman" w:hAnsi="Times New Roman" w:cs="Times New Roman"/>
                <w:sz w:val="24"/>
                <w:szCs w:val="24"/>
              </w:rPr>
            </w:pPr>
          </w:p>
        </w:tc>
        <w:tc>
          <w:tcPr>
            <w:tcW w:w="1382" w:type="dxa"/>
            <w:vAlign w:val="bottom"/>
          </w:tcPr>
          <w:p w14:paraId="2C933980" w14:textId="77777777" w:rsidR="00FE5AB3" w:rsidRDefault="00FE5AB3">
            <w:pPr>
              <w:rPr>
                <w:rFonts w:ascii="Times New Roman" w:eastAsia="Times New Roman" w:hAnsi="Times New Roman" w:cs="Times New Roman"/>
                <w:sz w:val="24"/>
                <w:szCs w:val="24"/>
              </w:rPr>
            </w:pPr>
          </w:p>
        </w:tc>
      </w:tr>
      <w:tr w:rsidR="00FE5AB3" w14:paraId="1827103D" w14:textId="77777777">
        <w:trPr>
          <w:trHeight w:val="251"/>
        </w:trPr>
        <w:tc>
          <w:tcPr>
            <w:tcW w:w="1576" w:type="dxa"/>
            <w:vAlign w:val="bottom"/>
          </w:tcPr>
          <w:p w14:paraId="6F2EFD8D" w14:textId="77777777" w:rsidR="00FE5AB3" w:rsidRDefault="00FE5AB3">
            <w:pPr>
              <w:rPr>
                <w:rFonts w:ascii="Times New Roman" w:eastAsia="Times New Roman" w:hAnsi="Times New Roman" w:cs="Times New Roman"/>
                <w:sz w:val="24"/>
                <w:szCs w:val="24"/>
              </w:rPr>
            </w:pPr>
          </w:p>
        </w:tc>
        <w:tc>
          <w:tcPr>
            <w:tcW w:w="1772" w:type="dxa"/>
            <w:vAlign w:val="bottom"/>
          </w:tcPr>
          <w:p w14:paraId="78C1F37E" w14:textId="77777777" w:rsidR="00FE5AB3" w:rsidRDefault="00FE5AB3">
            <w:pPr>
              <w:rPr>
                <w:rFonts w:ascii="Times New Roman" w:eastAsia="Times New Roman" w:hAnsi="Times New Roman" w:cs="Times New Roman"/>
                <w:sz w:val="24"/>
                <w:szCs w:val="24"/>
              </w:rPr>
            </w:pPr>
          </w:p>
        </w:tc>
        <w:tc>
          <w:tcPr>
            <w:tcW w:w="257" w:type="dxa"/>
            <w:vAlign w:val="bottom"/>
          </w:tcPr>
          <w:p w14:paraId="43A730EB" w14:textId="77777777" w:rsidR="00FE5AB3" w:rsidRDefault="00FE5AB3">
            <w:pPr>
              <w:rPr>
                <w:rFonts w:ascii="Times New Roman" w:eastAsia="Times New Roman" w:hAnsi="Times New Roman" w:cs="Times New Roman"/>
                <w:sz w:val="24"/>
                <w:szCs w:val="24"/>
              </w:rPr>
            </w:pPr>
          </w:p>
        </w:tc>
        <w:tc>
          <w:tcPr>
            <w:tcW w:w="1615" w:type="dxa"/>
            <w:vAlign w:val="bottom"/>
          </w:tcPr>
          <w:p w14:paraId="000C82D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tc>
        <w:tc>
          <w:tcPr>
            <w:tcW w:w="256" w:type="dxa"/>
            <w:vAlign w:val="bottom"/>
          </w:tcPr>
          <w:p w14:paraId="7B050371"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0A61F7D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Furniture, Fixtures &amp; Equipment</w:t>
            </w:r>
          </w:p>
        </w:tc>
        <w:tc>
          <w:tcPr>
            <w:tcW w:w="1382" w:type="dxa"/>
            <w:vAlign w:val="bottom"/>
          </w:tcPr>
          <w:p w14:paraId="6B6EE3D3" w14:textId="77777777" w:rsidR="00FE5AB3" w:rsidRDefault="00FE5AB3">
            <w:pPr>
              <w:rPr>
                <w:rFonts w:ascii="Times New Roman" w:eastAsia="Times New Roman" w:hAnsi="Times New Roman" w:cs="Times New Roman"/>
                <w:b/>
                <w:sz w:val="24"/>
                <w:szCs w:val="24"/>
              </w:rPr>
            </w:pPr>
          </w:p>
        </w:tc>
      </w:tr>
      <w:tr w:rsidR="00FE5AB3" w14:paraId="1A9CCFB0" w14:textId="77777777">
        <w:trPr>
          <w:trHeight w:val="251"/>
        </w:trPr>
        <w:tc>
          <w:tcPr>
            <w:tcW w:w="1576" w:type="dxa"/>
            <w:vAlign w:val="bottom"/>
          </w:tcPr>
          <w:p w14:paraId="2DA6ADEE" w14:textId="77777777" w:rsidR="00FE5AB3" w:rsidRDefault="00FE5AB3">
            <w:pPr>
              <w:rPr>
                <w:rFonts w:ascii="Times New Roman" w:eastAsia="Times New Roman" w:hAnsi="Times New Roman" w:cs="Times New Roman"/>
                <w:sz w:val="24"/>
                <w:szCs w:val="24"/>
              </w:rPr>
            </w:pPr>
          </w:p>
        </w:tc>
        <w:tc>
          <w:tcPr>
            <w:tcW w:w="1772" w:type="dxa"/>
            <w:vAlign w:val="bottom"/>
          </w:tcPr>
          <w:p w14:paraId="6E6B5F05"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257" w:type="dxa"/>
            <w:vAlign w:val="bottom"/>
          </w:tcPr>
          <w:p w14:paraId="282941AC" w14:textId="77777777" w:rsidR="00FE5AB3" w:rsidRDefault="00FE5AB3">
            <w:pPr>
              <w:rPr>
                <w:rFonts w:ascii="Times New Roman" w:eastAsia="Times New Roman" w:hAnsi="Times New Roman" w:cs="Times New Roman"/>
                <w:b/>
                <w:sz w:val="24"/>
                <w:szCs w:val="24"/>
              </w:rPr>
            </w:pPr>
          </w:p>
        </w:tc>
        <w:tc>
          <w:tcPr>
            <w:tcW w:w="1615" w:type="dxa"/>
            <w:vAlign w:val="bottom"/>
          </w:tcPr>
          <w:p w14:paraId="51C92AE4"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$5,000 </w:t>
            </w:r>
          </w:p>
        </w:tc>
        <w:tc>
          <w:tcPr>
            <w:tcW w:w="256" w:type="dxa"/>
            <w:vAlign w:val="bottom"/>
          </w:tcPr>
          <w:p w14:paraId="2D7F4AA4" w14:textId="77777777" w:rsidR="00FE5AB3" w:rsidRDefault="00FE5AB3">
            <w:pPr>
              <w:rPr>
                <w:rFonts w:ascii="Times New Roman" w:eastAsia="Times New Roman" w:hAnsi="Times New Roman" w:cs="Times New Roman"/>
                <w:b/>
                <w:sz w:val="24"/>
                <w:szCs w:val="24"/>
              </w:rPr>
            </w:pPr>
          </w:p>
        </w:tc>
        <w:tc>
          <w:tcPr>
            <w:tcW w:w="3324" w:type="dxa"/>
            <w:gridSpan w:val="3"/>
            <w:vAlign w:val="bottom"/>
          </w:tcPr>
          <w:p w14:paraId="075F38F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Equipment: General Building Systems</w:t>
            </w:r>
          </w:p>
        </w:tc>
        <w:tc>
          <w:tcPr>
            <w:tcW w:w="1382" w:type="dxa"/>
            <w:vAlign w:val="bottom"/>
          </w:tcPr>
          <w:p w14:paraId="6B183457"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r>
      <w:tr w:rsidR="00FE5AB3" w14:paraId="61216E35" w14:textId="77777777">
        <w:trPr>
          <w:trHeight w:val="251"/>
        </w:trPr>
        <w:tc>
          <w:tcPr>
            <w:tcW w:w="1576" w:type="dxa"/>
            <w:vAlign w:val="bottom"/>
          </w:tcPr>
          <w:p w14:paraId="0CD863F0" w14:textId="77777777" w:rsidR="00FE5AB3" w:rsidRDefault="00FE5AB3">
            <w:pPr>
              <w:rPr>
                <w:rFonts w:ascii="Times New Roman" w:eastAsia="Times New Roman" w:hAnsi="Times New Roman" w:cs="Times New Roman"/>
                <w:sz w:val="24"/>
                <w:szCs w:val="24"/>
              </w:rPr>
            </w:pPr>
          </w:p>
        </w:tc>
        <w:tc>
          <w:tcPr>
            <w:tcW w:w="1772" w:type="dxa"/>
            <w:vAlign w:val="bottom"/>
          </w:tcPr>
          <w:p w14:paraId="647EAF39" w14:textId="77777777" w:rsidR="00FE5AB3" w:rsidRDefault="00FE5AB3">
            <w:pPr>
              <w:rPr>
                <w:rFonts w:ascii="Times New Roman" w:eastAsia="Times New Roman" w:hAnsi="Times New Roman" w:cs="Times New Roman"/>
                <w:sz w:val="24"/>
                <w:szCs w:val="24"/>
              </w:rPr>
            </w:pPr>
          </w:p>
        </w:tc>
        <w:tc>
          <w:tcPr>
            <w:tcW w:w="257" w:type="dxa"/>
            <w:vAlign w:val="bottom"/>
          </w:tcPr>
          <w:p w14:paraId="6B151105" w14:textId="77777777" w:rsidR="00FE5AB3" w:rsidRDefault="00FE5AB3">
            <w:pPr>
              <w:rPr>
                <w:rFonts w:ascii="Times New Roman" w:eastAsia="Times New Roman" w:hAnsi="Times New Roman" w:cs="Times New Roman"/>
                <w:sz w:val="24"/>
                <w:szCs w:val="24"/>
              </w:rPr>
            </w:pPr>
          </w:p>
        </w:tc>
        <w:tc>
          <w:tcPr>
            <w:tcW w:w="1615" w:type="dxa"/>
            <w:vAlign w:val="bottom"/>
          </w:tcPr>
          <w:p w14:paraId="223ADB90" w14:textId="77777777" w:rsidR="00FE5AB3" w:rsidRDefault="00FE5AB3">
            <w:pPr>
              <w:rPr>
                <w:rFonts w:ascii="Times New Roman" w:eastAsia="Times New Roman" w:hAnsi="Times New Roman" w:cs="Times New Roman"/>
                <w:sz w:val="24"/>
                <w:szCs w:val="24"/>
              </w:rPr>
            </w:pPr>
          </w:p>
        </w:tc>
        <w:tc>
          <w:tcPr>
            <w:tcW w:w="256" w:type="dxa"/>
            <w:vAlign w:val="bottom"/>
          </w:tcPr>
          <w:p w14:paraId="4705E8C5" w14:textId="77777777" w:rsidR="00FE5AB3" w:rsidRDefault="00FE5AB3">
            <w:pPr>
              <w:rPr>
                <w:rFonts w:ascii="Times New Roman" w:eastAsia="Times New Roman" w:hAnsi="Times New Roman" w:cs="Times New Roman"/>
                <w:sz w:val="24"/>
                <w:szCs w:val="24"/>
              </w:rPr>
            </w:pPr>
          </w:p>
        </w:tc>
        <w:tc>
          <w:tcPr>
            <w:tcW w:w="3324" w:type="dxa"/>
            <w:gridSpan w:val="3"/>
            <w:vAlign w:val="bottom"/>
          </w:tcPr>
          <w:p w14:paraId="48BFB60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Equipment: Operating</w:t>
            </w:r>
          </w:p>
        </w:tc>
        <w:tc>
          <w:tcPr>
            <w:tcW w:w="1382" w:type="dxa"/>
            <w:vAlign w:val="bottom"/>
          </w:tcPr>
          <w:p w14:paraId="7DB6993B"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r>
      <w:tr w:rsidR="00FE5AB3" w14:paraId="3909386F" w14:textId="77777777">
        <w:trPr>
          <w:trHeight w:val="251"/>
        </w:trPr>
        <w:tc>
          <w:tcPr>
            <w:tcW w:w="3605" w:type="dxa"/>
            <w:gridSpan w:val="3"/>
            <w:vAlign w:val="bottom"/>
          </w:tcPr>
          <w:p w14:paraId="5A8DD82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FINANCING FEES: CONSTRUCTION</w:t>
            </w:r>
          </w:p>
        </w:tc>
        <w:tc>
          <w:tcPr>
            <w:tcW w:w="1615" w:type="dxa"/>
            <w:vAlign w:val="bottom"/>
          </w:tcPr>
          <w:p w14:paraId="0EAADF90" w14:textId="77777777" w:rsidR="00FE5AB3" w:rsidRDefault="00FE5AB3">
            <w:pPr>
              <w:rPr>
                <w:rFonts w:ascii="Times New Roman" w:eastAsia="Times New Roman" w:hAnsi="Times New Roman" w:cs="Times New Roman"/>
                <w:b/>
                <w:sz w:val="24"/>
                <w:szCs w:val="24"/>
              </w:rPr>
            </w:pPr>
          </w:p>
        </w:tc>
        <w:tc>
          <w:tcPr>
            <w:tcW w:w="256" w:type="dxa"/>
            <w:vAlign w:val="bottom"/>
          </w:tcPr>
          <w:p w14:paraId="4C4F470B" w14:textId="77777777" w:rsidR="00FE5AB3" w:rsidRDefault="00FE5AB3">
            <w:pPr>
              <w:rPr>
                <w:rFonts w:ascii="Times New Roman" w:eastAsia="Times New Roman" w:hAnsi="Times New Roman" w:cs="Times New Roman"/>
                <w:sz w:val="24"/>
                <w:szCs w:val="24"/>
              </w:rPr>
            </w:pPr>
          </w:p>
        </w:tc>
        <w:tc>
          <w:tcPr>
            <w:tcW w:w="1959" w:type="dxa"/>
            <w:vAlign w:val="bottom"/>
          </w:tcPr>
          <w:p w14:paraId="18653F8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Supplies</w:t>
            </w:r>
          </w:p>
        </w:tc>
        <w:tc>
          <w:tcPr>
            <w:tcW w:w="682" w:type="dxa"/>
            <w:vAlign w:val="bottom"/>
          </w:tcPr>
          <w:p w14:paraId="7F42B8F0" w14:textId="77777777" w:rsidR="00FE5AB3" w:rsidRDefault="00FE5AB3">
            <w:pPr>
              <w:rPr>
                <w:rFonts w:ascii="Times New Roman" w:eastAsia="Times New Roman" w:hAnsi="Times New Roman" w:cs="Times New Roman"/>
                <w:sz w:val="24"/>
                <w:szCs w:val="24"/>
              </w:rPr>
            </w:pPr>
          </w:p>
        </w:tc>
        <w:tc>
          <w:tcPr>
            <w:tcW w:w="683" w:type="dxa"/>
            <w:vAlign w:val="bottom"/>
          </w:tcPr>
          <w:p w14:paraId="3DBDD768" w14:textId="77777777" w:rsidR="00FE5AB3" w:rsidRDefault="00FE5AB3">
            <w:pPr>
              <w:rPr>
                <w:rFonts w:ascii="Times New Roman" w:eastAsia="Times New Roman" w:hAnsi="Times New Roman" w:cs="Times New Roman"/>
                <w:sz w:val="24"/>
                <w:szCs w:val="24"/>
              </w:rPr>
            </w:pPr>
          </w:p>
        </w:tc>
        <w:tc>
          <w:tcPr>
            <w:tcW w:w="1382" w:type="dxa"/>
            <w:vAlign w:val="bottom"/>
          </w:tcPr>
          <w:p w14:paraId="36FD9350"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4FE267EA" w14:textId="77777777">
        <w:trPr>
          <w:trHeight w:val="251"/>
        </w:trPr>
        <w:tc>
          <w:tcPr>
            <w:tcW w:w="1576" w:type="dxa"/>
            <w:vAlign w:val="bottom"/>
          </w:tcPr>
          <w:p w14:paraId="31C6C208"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Interest</w:t>
            </w:r>
          </w:p>
        </w:tc>
        <w:tc>
          <w:tcPr>
            <w:tcW w:w="1772" w:type="dxa"/>
            <w:vAlign w:val="bottom"/>
          </w:tcPr>
          <w:p w14:paraId="310E803A" w14:textId="77777777" w:rsidR="00FE5AB3" w:rsidRDefault="00FE5AB3">
            <w:pPr>
              <w:rPr>
                <w:rFonts w:ascii="Times New Roman" w:eastAsia="Times New Roman" w:hAnsi="Times New Roman" w:cs="Times New Roman"/>
                <w:sz w:val="24"/>
                <w:szCs w:val="24"/>
              </w:rPr>
            </w:pPr>
          </w:p>
        </w:tc>
        <w:tc>
          <w:tcPr>
            <w:tcW w:w="257" w:type="dxa"/>
            <w:vAlign w:val="bottom"/>
          </w:tcPr>
          <w:p w14:paraId="145A0A50" w14:textId="77777777" w:rsidR="00FE5AB3" w:rsidRDefault="00FE5AB3">
            <w:pPr>
              <w:rPr>
                <w:rFonts w:ascii="Times New Roman" w:eastAsia="Times New Roman" w:hAnsi="Times New Roman" w:cs="Times New Roman"/>
                <w:sz w:val="24"/>
                <w:szCs w:val="24"/>
              </w:rPr>
            </w:pPr>
          </w:p>
        </w:tc>
        <w:tc>
          <w:tcPr>
            <w:tcW w:w="1615" w:type="dxa"/>
            <w:vAlign w:val="bottom"/>
          </w:tcPr>
          <w:p w14:paraId="5D4A5F59"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c>
          <w:tcPr>
            <w:tcW w:w="256" w:type="dxa"/>
            <w:vAlign w:val="bottom"/>
          </w:tcPr>
          <w:p w14:paraId="0938D3B2"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641DF88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Pre-Opening</w:t>
            </w:r>
          </w:p>
        </w:tc>
        <w:tc>
          <w:tcPr>
            <w:tcW w:w="683" w:type="dxa"/>
            <w:vAlign w:val="bottom"/>
          </w:tcPr>
          <w:p w14:paraId="6CD43AF7" w14:textId="77777777" w:rsidR="00FE5AB3" w:rsidRDefault="00FE5AB3">
            <w:pPr>
              <w:rPr>
                <w:rFonts w:ascii="Times New Roman" w:eastAsia="Times New Roman" w:hAnsi="Times New Roman" w:cs="Times New Roman"/>
                <w:sz w:val="24"/>
                <w:szCs w:val="24"/>
              </w:rPr>
            </w:pPr>
          </w:p>
        </w:tc>
        <w:tc>
          <w:tcPr>
            <w:tcW w:w="1382" w:type="dxa"/>
            <w:vAlign w:val="bottom"/>
          </w:tcPr>
          <w:p w14:paraId="24E71376"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r>
      <w:tr w:rsidR="00FE5AB3" w14:paraId="723E469C" w14:textId="77777777">
        <w:trPr>
          <w:trHeight w:val="251"/>
        </w:trPr>
        <w:tc>
          <w:tcPr>
            <w:tcW w:w="1576" w:type="dxa"/>
            <w:vAlign w:val="bottom"/>
          </w:tcPr>
          <w:p w14:paraId="3BB951E0"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Taxes</w:t>
            </w:r>
          </w:p>
        </w:tc>
        <w:tc>
          <w:tcPr>
            <w:tcW w:w="1772" w:type="dxa"/>
            <w:vAlign w:val="bottom"/>
          </w:tcPr>
          <w:p w14:paraId="4F86DE5C" w14:textId="77777777" w:rsidR="00FE5AB3" w:rsidRDefault="00FE5AB3">
            <w:pPr>
              <w:rPr>
                <w:rFonts w:ascii="Times New Roman" w:eastAsia="Times New Roman" w:hAnsi="Times New Roman" w:cs="Times New Roman"/>
                <w:sz w:val="24"/>
                <w:szCs w:val="24"/>
              </w:rPr>
            </w:pPr>
          </w:p>
        </w:tc>
        <w:tc>
          <w:tcPr>
            <w:tcW w:w="257" w:type="dxa"/>
            <w:vAlign w:val="bottom"/>
          </w:tcPr>
          <w:p w14:paraId="040D3D0D" w14:textId="77777777" w:rsidR="00FE5AB3" w:rsidRDefault="00FE5AB3">
            <w:pPr>
              <w:rPr>
                <w:rFonts w:ascii="Times New Roman" w:eastAsia="Times New Roman" w:hAnsi="Times New Roman" w:cs="Times New Roman"/>
                <w:sz w:val="24"/>
                <w:szCs w:val="24"/>
              </w:rPr>
            </w:pPr>
          </w:p>
        </w:tc>
        <w:tc>
          <w:tcPr>
            <w:tcW w:w="1615" w:type="dxa"/>
            <w:vAlign w:val="bottom"/>
          </w:tcPr>
          <w:p w14:paraId="0AEBD618"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c>
          <w:tcPr>
            <w:tcW w:w="256" w:type="dxa"/>
            <w:vAlign w:val="bottom"/>
          </w:tcPr>
          <w:p w14:paraId="14811D4E"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384DF0D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Working Capital</w:t>
            </w:r>
          </w:p>
        </w:tc>
        <w:tc>
          <w:tcPr>
            <w:tcW w:w="683" w:type="dxa"/>
            <w:vAlign w:val="bottom"/>
          </w:tcPr>
          <w:p w14:paraId="211DF241" w14:textId="77777777" w:rsidR="00FE5AB3" w:rsidRDefault="00FE5AB3">
            <w:pPr>
              <w:rPr>
                <w:rFonts w:ascii="Times New Roman" w:eastAsia="Times New Roman" w:hAnsi="Times New Roman" w:cs="Times New Roman"/>
                <w:sz w:val="24"/>
                <w:szCs w:val="24"/>
              </w:rPr>
            </w:pPr>
          </w:p>
        </w:tc>
        <w:tc>
          <w:tcPr>
            <w:tcW w:w="1382" w:type="dxa"/>
            <w:vAlign w:val="bottom"/>
          </w:tcPr>
          <w:p w14:paraId="14E36249"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$500 </w:t>
            </w:r>
          </w:p>
        </w:tc>
      </w:tr>
      <w:tr w:rsidR="00FE5AB3" w14:paraId="0382B87C" w14:textId="77777777">
        <w:trPr>
          <w:trHeight w:val="251"/>
        </w:trPr>
        <w:tc>
          <w:tcPr>
            <w:tcW w:w="3348" w:type="dxa"/>
            <w:gridSpan w:val="2"/>
            <w:vAlign w:val="bottom"/>
          </w:tcPr>
          <w:p w14:paraId="5A27C26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w:t>
            </w:r>
          </w:p>
        </w:tc>
        <w:tc>
          <w:tcPr>
            <w:tcW w:w="257" w:type="dxa"/>
            <w:vAlign w:val="bottom"/>
          </w:tcPr>
          <w:p w14:paraId="425B0E97" w14:textId="77777777" w:rsidR="00FE5AB3" w:rsidRDefault="00FE5AB3">
            <w:pPr>
              <w:rPr>
                <w:rFonts w:ascii="Times New Roman" w:eastAsia="Times New Roman" w:hAnsi="Times New Roman" w:cs="Times New Roman"/>
                <w:sz w:val="24"/>
                <w:szCs w:val="24"/>
              </w:rPr>
            </w:pPr>
          </w:p>
        </w:tc>
        <w:tc>
          <w:tcPr>
            <w:tcW w:w="1615" w:type="dxa"/>
            <w:vAlign w:val="bottom"/>
          </w:tcPr>
          <w:p w14:paraId="3A4B90C5"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$2,000 </w:t>
            </w:r>
          </w:p>
        </w:tc>
        <w:tc>
          <w:tcPr>
            <w:tcW w:w="256" w:type="dxa"/>
            <w:vAlign w:val="bottom"/>
          </w:tcPr>
          <w:p w14:paraId="7FFDAE34"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4210FC86"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Contingency</w:t>
            </w:r>
          </w:p>
        </w:tc>
        <w:tc>
          <w:tcPr>
            <w:tcW w:w="683" w:type="dxa"/>
            <w:vAlign w:val="bottom"/>
          </w:tcPr>
          <w:p w14:paraId="20B46F6E" w14:textId="77777777" w:rsidR="00FE5AB3" w:rsidRDefault="00FE5AB3">
            <w:pPr>
              <w:rPr>
                <w:rFonts w:ascii="Times New Roman" w:eastAsia="Times New Roman" w:hAnsi="Times New Roman" w:cs="Times New Roman"/>
                <w:sz w:val="24"/>
                <w:szCs w:val="24"/>
              </w:rPr>
            </w:pPr>
          </w:p>
        </w:tc>
        <w:tc>
          <w:tcPr>
            <w:tcW w:w="1382" w:type="dxa"/>
            <w:vAlign w:val="bottom"/>
          </w:tcPr>
          <w:p w14:paraId="4523A521"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5562149E" w14:textId="77777777">
        <w:trPr>
          <w:trHeight w:val="251"/>
        </w:trPr>
        <w:tc>
          <w:tcPr>
            <w:tcW w:w="1576" w:type="dxa"/>
            <w:vAlign w:val="bottom"/>
          </w:tcPr>
          <w:p w14:paraId="48EC2A30" w14:textId="77777777" w:rsidR="00FE5AB3" w:rsidRDefault="00FE5AB3">
            <w:pPr>
              <w:rPr>
                <w:rFonts w:ascii="Times New Roman" w:eastAsia="Times New Roman" w:hAnsi="Times New Roman" w:cs="Times New Roman"/>
                <w:sz w:val="24"/>
                <w:szCs w:val="24"/>
              </w:rPr>
            </w:pPr>
          </w:p>
        </w:tc>
        <w:tc>
          <w:tcPr>
            <w:tcW w:w="1772" w:type="dxa"/>
            <w:vAlign w:val="bottom"/>
          </w:tcPr>
          <w:p w14:paraId="271B55AC" w14:textId="77777777" w:rsidR="00FE5AB3" w:rsidRDefault="00FE5AB3">
            <w:pPr>
              <w:rPr>
                <w:rFonts w:ascii="Times New Roman" w:eastAsia="Times New Roman" w:hAnsi="Times New Roman" w:cs="Times New Roman"/>
                <w:sz w:val="24"/>
                <w:szCs w:val="24"/>
              </w:rPr>
            </w:pPr>
          </w:p>
        </w:tc>
        <w:tc>
          <w:tcPr>
            <w:tcW w:w="257" w:type="dxa"/>
            <w:vAlign w:val="bottom"/>
          </w:tcPr>
          <w:p w14:paraId="5EB25FFB" w14:textId="77777777" w:rsidR="00FE5AB3" w:rsidRDefault="00FE5AB3">
            <w:pPr>
              <w:rPr>
                <w:rFonts w:ascii="Times New Roman" w:eastAsia="Times New Roman" w:hAnsi="Times New Roman" w:cs="Times New Roman"/>
                <w:sz w:val="24"/>
                <w:szCs w:val="24"/>
              </w:rPr>
            </w:pPr>
          </w:p>
        </w:tc>
        <w:tc>
          <w:tcPr>
            <w:tcW w:w="1615" w:type="dxa"/>
            <w:vAlign w:val="bottom"/>
          </w:tcPr>
          <w:p w14:paraId="7C18F85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tc>
        <w:tc>
          <w:tcPr>
            <w:tcW w:w="256" w:type="dxa"/>
            <w:vAlign w:val="bottom"/>
          </w:tcPr>
          <w:p w14:paraId="64FD4CB2"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64742FFD"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Interest Reserve</w:t>
            </w:r>
          </w:p>
        </w:tc>
        <w:tc>
          <w:tcPr>
            <w:tcW w:w="683" w:type="dxa"/>
            <w:vAlign w:val="bottom"/>
          </w:tcPr>
          <w:p w14:paraId="5861E941" w14:textId="77777777" w:rsidR="00FE5AB3" w:rsidRDefault="00FE5AB3">
            <w:pPr>
              <w:rPr>
                <w:rFonts w:ascii="Times New Roman" w:eastAsia="Times New Roman" w:hAnsi="Times New Roman" w:cs="Times New Roman"/>
                <w:sz w:val="24"/>
                <w:szCs w:val="24"/>
              </w:rPr>
            </w:pPr>
          </w:p>
        </w:tc>
        <w:tc>
          <w:tcPr>
            <w:tcW w:w="1382" w:type="dxa"/>
            <w:vAlign w:val="bottom"/>
          </w:tcPr>
          <w:p w14:paraId="3F3E557B" w14:textId="77777777" w:rsidR="00FE5AB3" w:rsidRDefault="00EA63C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 </w:t>
            </w:r>
          </w:p>
        </w:tc>
      </w:tr>
      <w:tr w:rsidR="00FE5AB3" w14:paraId="566D3256" w14:textId="77777777">
        <w:trPr>
          <w:trHeight w:val="251"/>
        </w:trPr>
        <w:tc>
          <w:tcPr>
            <w:tcW w:w="1576" w:type="dxa"/>
            <w:vAlign w:val="bottom"/>
          </w:tcPr>
          <w:p w14:paraId="2EBDCF6F" w14:textId="77777777" w:rsidR="00FE5AB3" w:rsidRDefault="00FE5AB3">
            <w:pPr>
              <w:rPr>
                <w:rFonts w:ascii="Times New Roman" w:eastAsia="Times New Roman" w:hAnsi="Times New Roman" w:cs="Times New Roman"/>
                <w:sz w:val="24"/>
                <w:szCs w:val="24"/>
              </w:rPr>
            </w:pPr>
          </w:p>
        </w:tc>
        <w:tc>
          <w:tcPr>
            <w:tcW w:w="1772" w:type="dxa"/>
            <w:vAlign w:val="bottom"/>
          </w:tcPr>
          <w:p w14:paraId="42CBAD9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SUBTOTAL</w:t>
            </w:r>
          </w:p>
        </w:tc>
        <w:tc>
          <w:tcPr>
            <w:tcW w:w="257" w:type="dxa"/>
            <w:vAlign w:val="bottom"/>
          </w:tcPr>
          <w:p w14:paraId="1ACF52A6" w14:textId="77777777" w:rsidR="00FE5AB3" w:rsidRDefault="00FE5AB3">
            <w:pPr>
              <w:rPr>
                <w:rFonts w:ascii="Times New Roman" w:eastAsia="Times New Roman" w:hAnsi="Times New Roman" w:cs="Times New Roman"/>
                <w:b/>
                <w:sz w:val="24"/>
                <w:szCs w:val="24"/>
              </w:rPr>
            </w:pPr>
          </w:p>
        </w:tc>
        <w:tc>
          <w:tcPr>
            <w:tcW w:w="1615" w:type="dxa"/>
            <w:vAlign w:val="bottom"/>
          </w:tcPr>
          <w:p w14:paraId="1EA26726"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$5,000 </w:t>
            </w:r>
          </w:p>
        </w:tc>
        <w:tc>
          <w:tcPr>
            <w:tcW w:w="256" w:type="dxa"/>
            <w:vAlign w:val="bottom"/>
          </w:tcPr>
          <w:p w14:paraId="575BE329" w14:textId="77777777" w:rsidR="00FE5AB3" w:rsidRDefault="00FE5AB3">
            <w:pPr>
              <w:rPr>
                <w:rFonts w:ascii="Times New Roman" w:eastAsia="Times New Roman" w:hAnsi="Times New Roman" w:cs="Times New Roman"/>
                <w:b/>
                <w:sz w:val="24"/>
                <w:szCs w:val="24"/>
              </w:rPr>
            </w:pPr>
          </w:p>
        </w:tc>
        <w:tc>
          <w:tcPr>
            <w:tcW w:w="2641" w:type="dxa"/>
            <w:gridSpan w:val="2"/>
            <w:vAlign w:val="bottom"/>
          </w:tcPr>
          <w:p w14:paraId="7B268B3C"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SUBTOTAL </w:t>
            </w:r>
          </w:p>
        </w:tc>
        <w:tc>
          <w:tcPr>
            <w:tcW w:w="683" w:type="dxa"/>
            <w:vAlign w:val="bottom"/>
          </w:tcPr>
          <w:p w14:paraId="10B879DB" w14:textId="77777777" w:rsidR="00FE5AB3" w:rsidRDefault="00FE5AB3">
            <w:pPr>
              <w:rPr>
                <w:rFonts w:ascii="Times New Roman" w:eastAsia="Times New Roman" w:hAnsi="Times New Roman" w:cs="Times New Roman"/>
                <w:b/>
                <w:sz w:val="24"/>
                <w:szCs w:val="24"/>
              </w:rPr>
            </w:pPr>
          </w:p>
        </w:tc>
        <w:tc>
          <w:tcPr>
            <w:tcW w:w="1382" w:type="dxa"/>
            <w:vAlign w:val="bottom"/>
          </w:tcPr>
          <w:p w14:paraId="1027802F"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$5,000 </w:t>
            </w:r>
          </w:p>
        </w:tc>
      </w:tr>
      <w:tr w:rsidR="00FE5AB3" w14:paraId="68756608" w14:textId="77777777">
        <w:trPr>
          <w:trHeight w:val="251"/>
        </w:trPr>
        <w:tc>
          <w:tcPr>
            <w:tcW w:w="1576" w:type="dxa"/>
            <w:vAlign w:val="bottom"/>
          </w:tcPr>
          <w:p w14:paraId="3630EDFA" w14:textId="77777777" w:rsidR="00FE5AB3" w:rsidRDefault="00FE5AB3">
            <w:pPr>
              <w:rPr>
                <w:rFonts w:ascii="Times New Roman" w:eastAsia="Times New Roman" w:hAnsi="Times New Roman" w:cs="Times New Roman"/>
                <w:b/>
                <w:sz w:val="24"/>
                <w:szCs w:val="24"/>
              </w:rPr>
            </w:pPr>
          </w:p>
        </w:tc>
        <w:tc>
          <w:tcPr>
            <w:tcW w:w="1772" w:type="dxa"/>
            <w:vAlign w:val="bottom"/>
          </w:tcPr>
          <w:p w14:paraId="0E265668" w14:textId="77777777" w:rsidR="00FE5AB3" w:rsidRDefault="00FE5AB3">
            <w:pPr>
              <w:rPr>
                <w:rFonts w:ascii="Times New Roman" w:eastAsia="Times New Roman" w:hAnsi="Times New Roman" w:cs="Times New Roman"/>
                <w:sz w:val="24"/>
                <w:szCs w:val="24"/>
              </w:rPr>
            </w:pPr>
          </w:p>
        </w:tc>
        <w:tc>
          <w:tcPr>
            <w:tcW w:w="257" w:type="dxa"/>
            <w:vAlign w:val="bottom"/>
          </w:tcPr>
          <w:p w14:paraId="6FCD8B4D" w14:textId="77777777" w:rsidR="00FE5AB3" w:rsidRDefault="00FE5AB3">
            <w:pPr>
              <w:rPr>
                <w:rFonts w:ascii="Times New Roman" w:eastAsia="Times New Roman" w:hAnsi="Times New Roman" w:cs="Times New Roman"/>
                <w:sz w:val="24"/>
                <w:szCs w:val="24"/>
              </w:rPr>
            </w:pPr>
          </w:p>
        </w:tc>
        <w:tc>
          <w:tcPr>
            <w:tcW w:w="1615" w:type="dxa"/>
            <w:vAlign w:val="bottom"/>
          </w:tcPr>
          <w:p w14:paraId="3B65F9AA" w14:textId="77777777" w:rsidR="00FE5AB3" w:rsidRDefault="00FE5AB3">
            <w:pPr>
              <w:rPr>
                <w:rFonts w:ascii="Times New Roman" w:eastAsia="Times New Roman" w:hAnsi="Times New Roman" w:cs="Times New Roman"/>
                <w:sz w:val="24"/>
                <w:szCs w:val="24"/>
              </w:rPr>
            </w:pPr>
          </w:p>
        </w:tc>
        <w:tc>
          <w:tcPr>
            <w:tcW w:w="256" w:type="dxa"/>
            <w:vAlign w:val="bottom"/>
          </w:tcPr>
          <w:p w14:paraId="5227CFCA" w14:textId="77777777" w:rsidR="00FE5AB3" w:rsidRDefault="00FE5AB3">
            <w:pPr>
              <w:rPr>
                <w:rFonts w:ascii="Times New Roman" w:eastAsia="Times New Roman" w:hAnsi="Times New Roman" w:cs="Times New Roman"/>
                <w:sz w:val="24"/>
                <w:szCs w:val="24"/>
              </w:rPr>
            </w:pPr>
          </w:p>
        </w:tc>
        <w:tc>
          <w:tcPr>
            <w:tcW w:w="2641" w:type="dxa"/>
            <w:gridSpan w:val="2"/>
            <w:vAlign w:val="bottom"/>
          </w:tcPr>
          <w:p w14:paraId="5C5B5AD6"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TOTAL</w:t>
            </w:r>
          </w:p>
        </w:tc>
        <w:tc>
          <w:tcPr>
            <w:tcW w:w="683" w:type="dxa"/>
            <w:vAlign w:val="bottom"/>
          </w:tcPr>
          <w:p w14:paraId="37B8B782" w14:textId="77777777" w:rsidR="00FE5AB3" w:rsidRDefault="00FE5AB3">
            <w:pPr>
              <w:rPr>
                <w:rFonts w:ascii="Times New Roman" w:eastAsia="Times New Roman" w:hAnsi="Times New Roman" w:cs="Times New Roman"/>
                <w:b/>
                <w:sz w:val="24"/>
                <w:szCs w:val="24"/>
              </w:rPr>
            </w:pPr>
          </w:p>
        </w:tc>
        <w:tc>
          <w:tcPr>
            <w:tcW w:w="1382" w:type="dxa"/>
            <w:vAlign w:val="bottom"/>
          </w:tcPr>
          <w:p w14:paraId="4464C20E" w14:textId="77777777" w:rsidR="00FE5AB3" w:rsidRDefault="00EA63CC">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$75,000 </w:t>
            </w:r>
          </w:p>
        </w:tc>
      </w:tr>
    </w:tbl>
    <w:p w14:paraId="7AD81DAA" w14:textId="77777777" w:rsidR="00FE5AB3" w:rsidRDefault="00EA63CC">
      <w:pPr>
        <w:pStyle w:val="Heading1"/>
        <w:spacing w:line="480" w:lineRule="auto"/>
        <w:jc w:val="left"/>
        <w:rPr>
          <w:b w:val="0"/>
          <w:sz w:val="24"/>
          <w:szCs w:val="24"/>
        </w:rPr>
      </w:pPr>
      <w:bookmarkStart w:id="19" w:name="_2xcytpi" w:colFirst="0" w:colLast="0"/>
      <w:bookmarkEnd w:id="19"/>
      <w:r>
        <w:rPr>
          <w:b w:val="0"/>
          <w:i/>
          <w:sz w:val="24"/>
          <w:szCs w:val="24"/>
        </w:rPr>
        <w:t>Table 5</w:t>
      </w:r>
      <w:r>
        <w:rPr>
          <w:b w:val="0"/>
          <w:sz w:val="24"/>
          <w:szCs w:val="24"/>
        </w:rPr>
        <w:t>. This table details the project’s overall budget.</w:t>
      </w:r>
    </w:p>
    <w:p w14:paraId="4FF6FE04" w14:textId="77777777" w:rsidR="00FE5AB3" w:rsidRDefault="00FE5AB3"/>
    <w:p w14:paraId="517BB1A6" w14:textId="77777777" w:rsidR="00FE5AB3" w:rsidRDefault="00EA63CC">
      <w:pPr>
        <w:pStyle w:val="Heading1"/>
        <w:spacing w:line="480" w:lineRule="auto"/>
        <w:rPr>
          <w:sz w:val="24"/>
          <w:szCs w:val="24"/>
        </w:rPr>
      </w:pPr>
      <w:r>
        <w:rPr>
          <w:sz w:val="24"/>
          <w:szCs w:val="24"/>
        </w:rPr>
        <w:t xml:space="preserve">Project Risk Management </w:t>
      </w:r>
    </w:p>
    <w:p w14:paraId="115B111D"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projects have some associated risk so, it is important to be able to find a balance between risks and rewards that works in favor of the success of the project; risk management identifies and manages risk in a controlled manner (</w:t>
      </w:r>
      <w:r>
        <w:rPr>
          <w:rFonts w:ascii="Times New Roman" w:eastAsia="Times New Roman" w:hAnsi="Times New Roman" w:cs="Times New Roman"/>
          <w:sz w:val="24"/>
          <w:szCs w:val="24"/>
          <w:highlight w:val="white"/>
        </w:rPr>
        <w:t xml:space="preserve">Project Management Institute, 2017). Specific details will be discussed in a later section. </w:t>
      </w:r>
      <w:r>
        <w:rPr>
          <w:rFonts w:ascii="Times New Roman" w:eastAsia="Times New Roman" w:hAnsi="Times New Roman" w:cs="Times New Roman"/>
          <w:sz w:val="24"/>
          <w:szCs w:val="24"/>
        </w:rPr>
        <w:t xml:space="preserve">Since the idea in this project is new, there is a high risk that the business will fail in various areas during the first five years. In addition, the budget for this type of a project is time consuming because it involves various deliverables. Fire outbreaks are very common in cafes since a lot of cooking is involved, a mitigation will include having insurance. When this happens, huge losses can occur. With business booming in this region, many similar projects are likely to be initiated, leading to stiff competition. To mitigate this risk a SWOT analysis will be performed for existing competition. Meeting salary demands of some of the experienced employees is going to be a problem given that this is just a startup business. Making a budget for this type of a project is time consuming because it involves </w:t>
      </w:r>
      <w:r>
        <w:rPr>
          <w:rFonts w:ascii="Times New Roman" w:eastAsia="Times New Roman" w:hAnsi="Times New Roman" w:cs="Times New Roman"/>
          <w:sz w:val="24"/>
          <w:szCs w:val="24"/>
        </w:rPr>
        <w:lastRenderedPageBreak/>
        <w:t>various deliverables. Meeting salary demands of some of the experienced employees is going to be a problem given that this is just a startup business.</w:t>
      </w:r>
    </w:p>
    <w:p w14:paraId="6DAC36E9" w14:textId="77777777" w:rsidR="00FE5AB3" w:rsidRDefault="00EA63CC">
      <w:pPr>
        <w:spacing w:line="480" w:lineRule="auto"/>
        <w:rPr>
          <w:rFonts w:ascii="Times New Roman" w:eastAsia="Times New Roman" w:hAnsi="Times New Roman" w:cs="Times New Roman"/>
          <w:b/>
          <w:sz w:val="24"/>
          <w:szCs w:val="24"/>
        </w:rPr>
      </w:pPr>
      <w:commentRangeStart w:id="20"/>
      <w:r>
        <w:rPr>
          <w:rFonts w:ascii="Times New Roman" w:eastAsia="Times New Roman" w:hAnsi="Times New Roman" w:cs="Times New Roman"/>
          <w:b/>
          <w:sz w:val="24"/>
          <w:szCs w:val="24"/>
        </w:rPr>
        <w:t>Risk Identification</w:t>
      </w:r>
      <w:commentRangeEnd w:id="20"/>
      <w:r>
        <w:commentReference w:id="20"/>
      </w:r>
    </w:p>
    <w:p w14:paraId="02C37D63" w14:textId="77777777" w:rsidR="00FE5AB3" w:rsidRDefault="00EA63C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Projecting Prosperity will utilize a SWOT analysis to identify risk.  A SWOT analysis is useful for any competitive situation.  Since Café Millennium is a new business venture, it is expected that there will be existing competition or competitors in the future.  In light of COVID 19 and its environmental impacts on today’s businesses, there are several risks that could impact operations during a pandemic, forced shutdown, or catastrophe. Food safety should be a high priority in a culinary business.  With any restaurant there is always a risk of food contamination or patron food poisoning.  For this reason, Projecting Prosperity has identified food poisoning as a risk that should be mitigated.  Also, any natural disaster or economic situation could have adverse impacts on the food supply, which could pose a risk on the availability of certain menu options.</w:t>
      </w:r>
    </w:p>
    <w:p w14:paraId="20ADF271" w14:textId="77777777" w:rsidR="00FE5AB3" w:rsidRDefault="00EA63CC">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SWOT Analysis – Café Millennium</w:t>
      </w:r>
    </w:p>
    <w:tbl>
      <w:tblPr>
        <w:tblStyle w:val="a7"/>
        <w:tblW w:w="8880" w:type="dxa"/>
        <w:tblBorders>
          <w:top w:val="nil"/>
          <w:left w:val="nil"/>
          <w:bottom w:val="nil"/>
          <w:right w:val="nil"/>
          <w:insideH w:val="nil"/>
          <w:insideV w:val="nil"/>
        </w:tblBorders>
        <w:tblLayout w:type="fixed"/>
        <w:tblLook w:val="0600" w:firstRow="0" w:lastRow="0" w:firstColumn="0" w:lastColumn="0" w:noHBand="1" w:noVBand="1"/>
      </w:tblPr>
      <w:tblGrid>
        <w:gridCol w:w="4455"/>
        <w:gridCol w:w="4425"/>
      </w:tblGrid>
      <w:tr w:rsidR="00FE5AB3" w14:paraId="5A87D9B1" w14:textId="77777777">
        <w:trPr>
          <w:trHeight w:val="5075"/>
        </w:trPr>
        <w:tc>
          <w:tcPr>
            <w:tcW w:w="4455" w:type="dxa"/>
            <w:tcBorders>
              <w:top w:val="single" w:sz="8" w:space="0" w:color="000000"/>
              <w:left w:val="single" w:sz="8" w:space="0" w:color="000000"/>
              <w:bottom w:val="single" w:sz="8" w:space="0" w:color="000000"/>
              <w:right w:val="single" w:sz="8" w:space="0" w:color="000000"/>
            </w:tcBorders>
            <w:shd w:val="clear" w:color="auto" w:fill="FBE4D5"/>
            <w:tcMar>
              <w:top w:w="100" w:type="dxa"/>
              <w:left w:w="100" w:type="dxa"/>
              <w:bottom w:w="100" w:type="dxa"/>
              <w:right w:w="100" w:type="dxa"/>
            </w:tcMar>
          </w:tcPr>
          <w:p w14:paraId="4C3AAAB9"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Strengths</w:t>
            </w:r>
          </w:p>
          <w:p w14:paraId="01B46B9B"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restaurant</w:t>
            </w:r>
          </w:p>
          <w:p w14:paraId="0190B81C"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Only health conscious restaurant in area</w:t>
            </w:r>
          </w:p>
          <w:p w14:paraId="27F3B064"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Décor</w:t>
            </w:r>
          </w:p>
          <w:p w14:paraId="4AC2A8DD"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Reasonable menu prices</w:t>
            </w:r>
          </w:p>
          <w:p w14:paraId="28D50A5B"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Green building</w:t>
            </w:r>
          </w:p>
          <w:p w14:paraId="0FFAFB9C"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Relaxing environment</w:t>
            </w:r>
          </w:p>
          <w:p w14:paraId="2A934C24"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Internet/Wifi available</w:t>
            </w:r>
          </w:p>
          <w:p w14:paraId="6FDCCAF4"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4425" w:type="dxa"/>
            <w:tcBorders>
              <w:top w:val="single" w:sz="8" w:space="0" w:color="000000"/>
              <w:left w:val="nil"/>
              <w:bottom w:val="single" w:sz="8" w:space="0" w:color="000000"/>
              <w:right w:val="single" w:sz="8" w:space="0" w:color="000000"/>
            </w:tcBorders>
            <w:shd w:val="clear" w:color="auto" w:fill="E2EFD9"/>
            <w:tcMar>
              <w:top w:w="100" w:type="dxa"/>
              <w:left w:w="100" w:type="dxa"/>
              <w:bottom w:w="100" w:type="dxa"/>
              <w:right w:w="100" w:type="dxa"/>
            </w:tcMar>
          </w:tcPr>
          <w:p w14:paraId="0462F698"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Weaknesses</w:t>
            </w:r>
          </w:p>
          <w:p w14:paraId="639AD3BF"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Could lack sufficient resources or cost overrun</w:t>
            </w:r>
          </w:p>
          <w:p w14:paraId="45BA3EDF"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Supply and demand of healthy foods options     could impact revenue</w:t>
            </w:r>
          </w:p>
          <w:p w14:paraId="150ACDDA"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Meeting the salary demands</w:t>
            </w:r>
          </w:p>
        </w:tc>
      </w:tr>
      <w:tr w:rsidR="00FE5AB3" w14:paraId="48DBDBFF" w14:textId="77777777">
        <w:trPr>
          <w:trHeight w:val="4895"/>
        </w:trPr>
        <w:tc>
          <w:tcPr>
            <w:tcW w:w="445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28B74FAB"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Opportunities</w:t>
            </w:r>
          </w:p>
          <w:p w14:paraId="1B7809F9"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723476F"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Expand with new location</w:t>
            </w:r>
          </w:p>
          <w:p w14:paraId="4F784D15"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Change menu items per season or popularity</w:t>
            </w:r>
          </w:p>
          <w:p w14:paraId="5531FDB6"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Increase customer base with incentives</w:t>
            </w:r>
          </w:p>
          <w:p w14:paraId="79DF1C36"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Retain employees with salary bonus/rewards</w:t>
            </w:r>
          </w:p>
          <w:p w14:paraId="7F4A2F6F"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Establish quality control/monitor reviews</w:t>
            </w:r>
          </w:p>
        </w:tc>
        <w:tc>
          <w:tcPr>
            <w:tcW w:w="4425" w:type="dxa"/>
            <w:tcBorders>
              <w:top w:val="nil"/>
              <w:left w:val="nil"/>
              <w:bottom w:val="single" w:sz="8" w:space="0" w:color="000000"/>
              <w:right w:val="single" w:sz="8" w:space="0" w:color="000000"/>
            </w:tcBorders>
            <w:shd w:val="clear" w:color="auto" w:fill="BDD6EE"/>
            <w:tcMar>
              <w:top w:w="100" w:type="dxa"/>
              <w:left w:w="100" w:type="dxa"/>
              <w:bottom w:w="100" w:type="dxa"/>
              <w:right w:w="100" w:type="dxa"/>
            </w:tcMar>
          </w:tcPr>
          <w:p w14:paraId="5C0AC436"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Threats</w:t>
            </w:r>
          </w:p>
          <w:p w14:paraId="24163472"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2E6B151"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Emerging competitors</w:t>
            </w:r>
          </w:p>
          <w:p w14:paraId="672D10DE"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Bad reviews</w:t>
            </w:r>
          </w:p>
          <w:p w14:paraId="46ED0771"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Food poisoning</w:t>
            </w:r>
          </w:p>
          <w:p w14:paraId="0E434F06"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Disasters – fire, floods, pandemic</w:t>
            </w:r>
          </w:p>
          <w:p w14:paraId="473B4BE8" w14:textId="77777777" w:rsidR="00FE5AB3" w:rsidRDefault="00EA63CC">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Staff retention or recruitment issues</w:t>
            </w:r>
          </w:p>
        </w:tc>
      </w:tr>
    </w:tbl>
    <w:p w14:paraId="3593A1E0" w14:textId="77777777" w:rsidR="00FE5AB3" w:rsidRDefault="00EA63CC">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 xml:space="preserve">Table 6. </w:t>
      </w:r>
      <w:r>
        <w:rPr>
          <w:rFonts w:ascii="Times New Roman" w:eastAsia="Times New Roman" w:hAnsi="Times New Roman" w:cs="Times New Roman"/>
          <w:sz w:val="24"/>
          <w:szCs w:val="24"/>
        </w:rPr>
        <w:t>This table represents a SWOT analysis of project risks.</w:t>
      </w:r>
    </w:p>
    <w:p w14:paraId="7BB5D8DA" w14:textId="77777777" w:rsidR="00FE5AB3" w:rsidRDefault="00EA63C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Projecting Prosperity will utilize two techniques for identifying risks.  First, we will use a checklist to make note of the most common risks associated with this type of project.  A checklist will help identify risks that should be prioritized based on the level of importance.  We </w:t>
      </w:r>
      <w:r>
        <w:rPr>
          <w:rFonts w:ascii="Times New Roman" w:eastAsia="Times New Roman" w:hAnsi="Times New Roman" w:cs="Times New Roman"/>
          <w:sz w:val="24"/>
          <w:szCs w:val="24"/>
        </w:rPr>
        <w:lastRenderedPageBreak/>
        <w:t xml:space="preserve">will also use a SWOT analysis.  SWOT analysis examines the project from each of the strengths, weaknesses, opportunities, and threats perspectives (PMBOK, 2017).  </w:t>
      </w:r>
    </w:p>
    <w:p w14:paraId="0A4D122B" w14:textId="77777777" w:rsidR="00FE5AB3" w:rsidRDefault="00EA63CC">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b/>
          <w:sz w:val="24"/>
          <w:szCs w:val="24"/>
        </w:rPr>
        <w:t xml:space="preserve">Risk Assessment </w:t>
      </w:r>
    </w:p>
    <w:p w14:paraId="49BEAF8C" w14:textId="77777777" w:rsidR="00FE5AB3" w:rsidRDefault="00FE5AB3">
      <w:pPr>
        <w:spacing w:line="480" w:lineRule="auto"/>
        <w:ind w:firstLine="720"/>
        <w:rPr>
          <w:rFonts w:ascii="Times New Roman" w:eastAsia="Times New Roman" w:hAnsi="Times New Roman" w:cs="Times New Roman"/>
          <w:i/>
          <w:color w:val="548DD4"/>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FE5AB3" w14:paraId="5117104E" w14:textId="77777777">
        <w:trPr>
          <w:trHeight w:val="420"/>
        </w:trPr>
        <w:tc>
          <w:tcPr>
            <w:tcW w:w="1560" w:type="dxa"/>
            <w:shd w:val="clear" w:color="auto" w:fill="auto"/>
            <w:tcMar>
              <w:top w:w="100" w:type="dxa"/>
              <w:left w:w="100" w:type="dxa"/>
              <w:bottom w:w="100" w:type="dxa"/>
              <w:right w:w="100" w:type="dxa"/>
            </w:tcMar>
          </w:tcPr>
          <w:p w14:paraId="336162F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Probability</w:t>
            </w:r>
          </w:p>
        </w:tc>
        <w:tc>
          <w:tcPr>
            <w:tcW w:w="7800" w:type="dxa"/>
            <w:gridSpan w:val="5"/>
            <w:shd w:val="clear" w:color="auto" w:fill="auto"/>
            <w:tcMar>
              <w:top w:w="100" w:type="dxa"/>
              <w:left w:w="100" w:type="dxa"/>
              <w:bottom w:w="100" w:type="dxa"/>
              <w:right w:w="100" w:type="dxa"/>
            </w:tcMar>
          </w:tcPr>
          <w:p w14:paraId="3A1EF7D9"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Consequences</w:t>
            </w:r>
          </w:p>
        </w:tc>
      </w:tr>
      <w:tr w:rsidR="00FE5AB3" w14:paraId="5D19ED20" w14:textId="77777777">
        <w:tc>
          <w:tcPr>
            <w:tcW w:w="1560" w:type="dxa"/>
            <w:shd w:val="clear" w:color="auto" w:fill="auto"/>
            <w:tcMar>
              <w:top w:w="100" w:type="dxa"/>
              <w:left w:w="100" w:type="dxa"/>
              <w:bottom w:w="100" w:type="dxa"/>
              <w:right w:w="100" w:type="dxa"/>
            </w:tcMar>
          </w:tcPr>
          <w:p w14:paraId="7CD95D52" w14:textId="77777777" w:rsidR="00FE5AB3" w:rsidRDefault="00FE5AB3">
            <w:pPr>
              <w:rPr>
                <w:rFonts w:ascii="Times New Roman" w:eastAsia="Times New Roman" w:hAnsi="Times New Roman" w:cs="Times New Roman"/>
                <w:sz w:val="24"/>
                <w:szCs w:val="24"/>
              </w:rPr>
            </w:pPr>
          </w:p>
        </w:tc>
        <w:tc>
          <w:tcPr>
            <w:tcW w:w="1560" w:type="dxa"/>
            <w:shd w:val="clear" w:color="auto" w:fill="auto"/>
            <w:tcMar>
              <w:top w:w="100" w:type="dxa"/>
              <w:left w:w="100" w:type="dxa"/>
              <w:bottom w:w="100" w:type="dxa"/>
              <w:right w:w="100" w:type="dxa"/>
            </w:tcMar>
          </w:tcPr>
          <w:p w14:paraId="39DDFC97"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Insignificant</w:t>
            </w:r>
          </w:p>
        </w:tc>
        <w:tc>
          <w:tcPr>
            <w:tcW w:w="1560" w:type="dxa"/>
            <w:shd w:val="clear" w:color="auto" w:fill="auto"/>
            <w:tcMar>
              <w:top w:w="100" w:type="dxa"/>
              <w:left w:w="100" w:type="dxa"/>
              <w:bottom w:w="100" w:type="dxa"/>
              <w:right w:w="100" w:type="dxa"/>
            </w:tcMar>
          </w:tcPr>
          <w:p w14:paraId="142FF29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Minor</w:t>
            </w:r>
          </w:p>
        </w:tc>
        <w:tc>
          <w:tcPr>
            <w:tcW w:w="1560" w:type="dxa"/>
            <w:shd w:val="clear" w:color="auto" w:fill="auto"/>
            <w:tcMar>
              <w:top w:w="100" w:type="dxa"/>
              <w:left w:w="100" w:type="dxa"/>
              <w:bottom w:w="100" w:type="dxa"/>
              <w:right w:w="100" w:type="dxa"/>
            </w:tcMar>
          </w:tcPr>
          <w:p w14:paraId="0E7B4F00"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Moderate</w:t>
            </w:r>
          </w:p>
        </w:tc>
        <w:tc>
          <w:tcPr>
            <w:tcW w:w="1560" w:type="dxa"/>
            <w:shd w:val="clear" w:color="auto" w:fill="auto"/>
            <w:tcMar>
              <w:top w:w="100" w:type="dxa"/>
              <w:left w:w="100" w:type="dxa"/>
              <w:bottom w:w="100" w:type="dxa"/>
              <w:right w:w="100" w:type="dxa"/>
            </w:tcMar>
          </w:tcPr>
          <w:p w14:paraId="2B925DE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Major</w:t>
            </w:r>
          </w:p>
        </w:tc>
        <w:tc>
          <w:tcPr>
            <w:tcW w:w="1560" w:type="dxa"/>
            <w:shd w:val="clear" w:color="auto" w:fill="auto"/>
            <w:tcMar>
              <w:top w:w="100" w:type="dxa"/>
              <w:left w:w="100" w:type="dxa"/>
              <w:bottom w:w="100" w:type="dxa"/>
              <w:right w:w="100" w:type="dxa"/>
            </w:tcMar>
          </w:tcPr>
          <w:p w14:paraId="292A76BD"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Catastrophic</w:t>
            </w:r>
          </w:p>
        </w:tc>
      </w:tr>
      <w:tr w:rsidR="00FE5AB3" w14:paraId="4C8A5E0C" w14:textId="77777777">
        <w:tc>
          <w:tcPr>
            <w:tcW w:w="1560" w:type="dxa"/>
            <w:shd w:val="clear" w:color="auto" w:fill="auto"/>
            <w:tcMar>
              <w:top w:w="100" w:type="dxa"/>
              <w:left w:w="100" w:type="dxa"/>
              <w:bottom w:w="100" w:type="dxa"/>
              <w:right w:w="100" w:type="dxa"/>
            </w:tcMar>
          </w:tcPr>
          <w:p w14:paraId="46AAD4DE"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Certain</w:t>
            </w:r>
          </w:p>
          <w:p w14:paraId="22B5263C"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&gt; 90%</w:t>
            </w:r>
          </w:p>
        </w:tc>
        <w:tc>
          <w:tcPr>
            <w:tcW w:w="1560" w:type="dxa"/>
            <w:shd w:val="clear" w:color="auto" w:fill="F6B26B"/>
            <w:tcMar>
              <w:top w:w="100" w:type="dxa"/>
              <w:left w:w="100" w:type="dxa"/>
              <w:bottom w:w="100" w:type="dxa"/>
              <w:right w:w="100" w:type="dxa"/>
            </w:tcMar>
          </w:tcPr>
          <w:p w14:paraId="1A88A09E" w14:textId="77777777" w:rsidR="00FE5AB3" w:rsidRDefault="00FE5AB3">
            <w:pPr>
              <w:rPr>
                <w:rFonts w:ascii="Times New Roman" w:eastAsia="Times New Roman" w:hAnsi="Times New Roman" w:cs="Times New Roman"/>
                <w:sz w:val="24"/>
                <w:szCs w:val="24"/>
              </w:rPr>
            </w:pPr>
          </w:p>
        </w:tc>
        <w:tc>
          <w:tcPr>
            <w:tcW w:w="1560" w:type="dxa"/>
            <w:shd w:val="clear" w:color="auto" w:fill="F6B26B"/>
            <w:tcMar>
              <w:top w:w="100" w:type="dxa"/>
              <w:left w:w="100" w:type="dxa"/>
              <w:bottom w:w="100" w:type="dxa"/>
              <w:right w:w="100" w:type="dxa"/>
            </w:tcMar>
          </w:tcPr>
          <w:p w14:paraId="0686988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business competition</w:t>
            </w:r>
          </w:p>
        </w:tc>
        <w:tc>
          <w:tcPr>
            <w:tcW w:w="1560" w:type="dxa"/>
            <w:shd w:val="clear" w:color="auto" w:fill="CC4125"/>
            <w:tcMar>
              <w:top w:w="100" w:type="dxa"/>
              <w:left w:w="100" w:type="dxa"/>
              <w:bottom w:w="100" w:type="dxa"/>
              <w:right w:w="100" w:type="dxa"/>
            </w:tcMar>
          </w:tcPr>
          <w:p w14:paraId="74973A2D" w14:textId="77777777" w:rsidR="00FE5AB3" w:rsidRDefault="00FE5AB3">
            <w:pPr>
              <w:rPr>
                <w:rFonts w:ascii="Times New Roman" w:eastAsia="Times New Roman" w:hAnsi="Times New Roman" w:cs="Times New Roman"/>
                <w:sz w:val="24"/>
                <w:szCs w:val="24"/>
              </w:rPr>
            </w:pPr>
          </w:p>
        </w:tc>
        <w:tc>
          <w:tcPr>
            <w:tcW w:w="1560" w:type="dxa"/>
            <w:shd w:val="clear" w:color="auto" w:fill="CC4125"/>
            <w:tcMar>
              <w:top w:w="100" w:type="dxa"/>
              <w:left w:w="100" w:type="dxa"/>
              <w:bottom w:w="100" w:type="dxa"/>
              <w:right w:w="100" w:type="dxa"/>
            </w:tcMar>
          </w:tcPr>
          <w:p w14:paraId="689FD232" w14:textId="77777777" w:rsidR="00FE5AB3" w:rsidRDefault="00FE5AB3">
            <w:pPr>
              <w:rPr>
                <w:rFonts w:ascii="Times New Roman" w:eastAsia="Times New Roman" w:hAnsi="Times New Roman" w:cs="Times New Roman"/>
                <w:sz w:val="24"/>
                <w:szCs w:val="24"/>
              </w:rPr>
            </w:pPr>
          </w:p>
        </w:tc>
        <w:tc>
          <w:tcPr>
            <w:tcW w:w="1560" w:type="dxa"/>
            <w:shd w:val="clear" w:color="auto" w:fill="CC4125"/>
            <w:tcMar>
              <w:top w:w="100" w:type="dxa"/>
              <w:left w:w="100" w:type="dxa"/>
              <w:bottom w:w="100" w:type="dxa"/>
              <w:right w:w="100" w:type="dxa"/>
            </w:tcMar>
          </w:tcPr>
          <w:p w14:paraId="564FC020" w14:textId="77777777" w:rsidR="00FE5AB3" w:rsidRDefault="00FE5AB3">
            <w:pPr>
              <w:rPr>
                <w:rFonts w:ascii="Times New Roman" w:eastAsia="Times New Roman" w:hAnsi="Times New Roman" w:cs="Times New Roman"/>
                <w:sz w:val="24"/>
                <w:szCs w:val="24"/>
              </w:rPr>
            </w:pPr>
          </w:p>
        </w:tc>
      </w:tr>
      <w:tr w:rsidR="00FE5AB3" w14:paraId="31907B76" w14:textId="77777777">
        <w:tc>
          <w:tcPr>
            <w:tcW w:w="1560" w:type="dxa"/>
            <w:shd w:val="clear" w:color="auto" w:fill="auto"/>
            <w:tcMar>
              <w:top w:w="100" w:type="dxa"/>
              <w:left w:w="100" w:type="dxa"/>
              <w:bottom w:w="100" w:type="dxa"/>
              <w:right w:w="100" w:type="dxa"/>
            </w:tcMar>
          </w:tcPr>
          <w:p w14:paraId="7346C4B4"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Likely</w:t>
            </w:r>
          </w:p>
          <w:p w14:paraId="7CF51F2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50 - 90%</w:t>
            </w:r>
          </w:p>
        </w:tc>
        <w:tc>
          <w:tcPr>
            <w:tcW w:w="1560" w:type="dxa"/>
            <w:shd w:val="clear" w:color="auto" w:fill="FFD966"/>
            <w:tcMar>
              <w:top w:w="100" w:type="dxa"/>
              <w:left w:w="100" w:type="dxa"/>
              <w:bottom w:w="100" w:type="dxa"/>
              <w:right w:w="100" w:type="dxa"/>
            </w:tcMar>
          </w:tcPr>
          <w:p w14:paraId="62B82B00" w14:textId="77777777" w:rsidR="00FE5AB3" w:rsidRDefault="00FE5AB3">
            <w:pPr>
              <w:rPr>
                <w:rFonts w:ascii="Times New Roman" w:eastAsia="Times New Roman" w:hAnsi="Times New Roman" w:cs="Times New Roman"/>
                <w:sz w:val="24"/>
                <w:szCs w:val="24"/>
              </w:rPr>
            </w:pPr>
          </w:p>
        </w:tc>
        <w:tc>
          <w:tcPr>
            <w:tcW w:w="1560" w:type="dxa"/>
            <w:shd w:val="clear" w:color="auto" w:fill="F6B26B"/>
            <w:tcMar>
              <w:top w:w="100" w:type="dxa"/>
              <w:left w:w="100" w:type="dxa"/>
              <w:bottom w:w="100" w:type="dxa"/>
              <w:right w:w="100" w:type="dxa"/>
            </w:tcMar>
          </w:tcPr>
          <w:p w14:paraId="4E567C2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Long initial hours - Burn out</w:t>
            </w:r>
          </w:p>
        </w:tc>
        <w:tc>
          <w:tcPr>
            <w:tcW w:w="1560" w:type="dxa"/>
            <w:shd w:val="clear" w:color="auto" w:fill="F6B26B"/>
            <w:tcMar>
              <w:top w:w="100" w:type="dxa"/>
              <w:left w:w="100" w:type="dxa"/>
              <w:bottom w:w="100" w:type="dxa"/>
              <w:right w:w="100" w:type="dxa"/>
            </w:tcMar>
          </w:tcPr>
          <w:p w14:paraId="66E51C16" w14:textId="77777777" w:rsidR="00FE5AB3" w:rsidRDefault="00FE5AB3">
            <w:pPr>
              <w:rPr>
                <w:rFonts w:ascii="Times New Roman" w:eastAsia="Times New Roman" w:hAnsi="Times New Roman" w:cs="Times New Roman"/>
                <w:sz w:val="24"/>
                <w:szCs w:val="24"/>
              </w:rPr>
            </w:pPr>
          </w:p>
        </w:tc>
        <w:tc>
          <w:tcPr>
            <w:tcW w:w="1560" w:type="dxa"/>
            <w:shd w:val="clear" w:color="auto" w:fill="CC4125"/>
            <w:tcMar>
              <w:top w:w="100" w:type="dxa"/>
              <w:left w:w="100" w:type="dxa"/>
              <w:bottom w:w="100" w:type="dxa"/>
              <w:right w:w="100" w:type="dxa"/>
            </w:tcMar>
          </w:tcPr>
          <w:p w14:paraId="7E735BDE" w14:textId="77777777" w:rsidR="00FE5AB3" w:rsidRDefault="00FE5AB3">
            <w:pPr>
              <w:rPr>
                <w:rFonts w:ascii="Times New Roman" w:eastAsia="Times New Roman" w:hAnsi="Times New Roman" w:cs="Times New Roman"/>
                <w:sz w:val="24"/>
                <w:szCs w:val="24"/>
              </w:rPr>
            </w:pPr>
          </w:p>
        </w:tc>
        <w:tc>
          <w:tcPr>
            <w:tcW w:w="1560" w:type="dxa"/>
            <w:shd w:val="clear" w:color="auto" w:fill="CC4125"/>
            <w:tcMar>
              <w:top w:w="100" w:type="dxa"/>
              <w:left w:w="100" w:type="dxa"/>
              <w:bottom w:w="100" w:type="dxa"/>
              <w:right w:w="100" w:type="dxa"/>
            </w:tcMar>
          </w:tcPr>
          <w:p w14:paraId="2A9858B9" w14:textId="77777777" w:rsidR="00FE5AB3" w:rsidRDefault="00FE5AB3">
            <w:pPr>
              <w:rPr>
                <w:rFonts w:ascii="Times New Roman" w:eastAsia="Times New Roman" w:hAnsi="Times New Roman" w:cs="Times New Roman"/>
                <w:sz w:val="24"/>
                <w:szCs w:val="24"/>
              </w:rPr>
            </w:pPr>
          </w:p>
        </w:tc>
      </w:tr>
      <w:tr w:rsidR="00FE5AB3" w14:paraId="0EF5A107" w14:textId="77777777">
        <w:tc>
          <w:tcPr>
            <w:tcW w:w="1560" w:type="dxa"/>
            <w:shd w:val="clear" w:color="auto" w:fill="auto"/>
            <w:tcMar>
              <w:top w:w="100" w:type="dxa"/>
              <w:left w:w="100" w:type="dxa"/>
              <w:bottom w:w="100" w:type="dxa"/>
              <w:right w:w="100" w:type="dxa"/>
            </w:tcMar>
          </w:tcPr>
          <w:p w14:paraId="0EDD37EF"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Moderate</w:t>
            </w:r>
          </w:p>
          <w:p w14:paraId="57B78C09"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10 - 50 %</w:t>
            </w:r>
          </w:p>
        </w:tc>
        <w:tc>
          <w:tcPr>
            <w:tcW w:w="1560" w:type="dxa"/>
            <w:shd w:val="clear" w:color="auto" w:fill="93C47D"/>
            <w:tcMar>
              <w:top w:w="100" w:type="dxa"/>
              <w:left w:w="100" w:type="dxa"/>
              <w:bottom w:w="100" w:type="dxa"/>
              <w:right w:w="100" w:type="dxa"/>
            </w:tcMar>
          </w:tcPr>
          <w:p w14:paraId="378428A9" w14:textId="77777777" w:rsidR="00FE5AB3" w:rsidRDefault="00FE5AB3">
            <w:pPr>
              <w:rPr>
                <w:rFonts w:ascii="Times New Roman" w:eastAsia="Times New Roman" w:hAnsi="Times New Roman" w:cs="Times New Roman"/>
                <w:sz w:val="24"/>
                <w:szCs w:val="24"/>
              </w:rPr>
            </w:pPr>
          </w:p>
        </w:tc>
        <w:tc>
          <w:tcPr>
            <w:tcW w:w="1560" w:type="dxa"/>
            <w:shd w:val="clear" w:color="auto" w:fill="FFD966"/>
            <w:tcMar>
              <w:top w:w="100" w:type="dxa"/>
              <w:left w:w="100" w:type="dxa"/>
              <w:bottom w:w="100" w:type="dxa"/>
              <w:right w:w="100" w:type="dxa"/>
            </w:tcMar>
          </w:tcPr>
          <w:p w14:paraId="6418AABE" w14:textId="77777777" w:rsidR="00FE5AB3" w:rsidRDefault="00FE5AB3">
            <w:pPr>
              <w:rPr>
                <w:rFonts w:ascii="Times New Roman" w:eastAsia="Times New Roman" w:hAnsi="Times New Roman" w:cs="Times New Roman"/>
                <w:sz w:val="24"/>
                <w:szCs w:val="24"/>
              </w:rPr>
            </w:pPr>
          </w:p>
        </w:tc>
        <w:tc>
          <w:tcPr>
            <w:tcW w:w="1560" w:type="dxa"/>
            <w:shd w:val="clear" w:color="auto" w:fill="F6B26B"/>
            <w:tcMar>
              <w:top w:w="100" w:type="dxa"/>
              <w:left w:w="100" w:type="dxa"/>
              <w:bottom w:w="100" w:type="dxa"/>
              <w:right w:w="100" w:type="dxa"/>
            </w:tcMar>
          </w:tcPr>
          <w:p w14:paraId="215B229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Liability Claims for any injury</w:t>
            </w:r>
          </w:p>
        </w:tc>
        <w:tc>
          <w:tcPr>
            <w:tcW w:w="1560" w:type="dxa"/>
            <w:shd w:val="clear" w:color="auto" w:fill="CC4125"/>
            <w:tcMar>
              <w:top w:w="100" w:type="dxa"/>
              <w:left w:w="100" w:type="dxa"/>
              <w:bottom w:w="100" w:type="dxa"/>
              <w:right w:w="100" w:type="dxa"/>
            </w:tcMar>
          </w:tcPr>
          <w:p w14:paraId="404A3C4A" w14:textId="77777777" w:rsidR="00FE5AB3" w:rsidRDefault="00FE5AB3">
            <w:pPr>
              <w:rPr>
                <w:rFonts w:ascii="Times New Roman" w:eastAsia="Times New Roman" w:hAnsi="Times New Roman" w:cs="Times New Roman"/>
                <w:sz w:val="24"/>
                <w:szCs w:val="24"/>
              </w:rPr>
            </w:pPr>
          </w:p>
        </w:tc>
        <w:tc>
          <w:tcPr>
            <w:tcW w:w="1560" w:type="dxa"/>
            <w:shd w:val="clear" w:color="auto" w:fill="CC4125"/>
            <w:tcMar>
              <w:top w:w="100" w:type="dxa"/>
              <w:left w:w="100" w:type="dxa"/>
              <w:bottom w:w="100" w:type="dxa"/>
              <w:right w:w="100" w:type="dxa"/>
            </w:tcMar>
          </w:tcPr>
          <w:p w14:paraId="7AF7C962" w14:textId="77777777" w:rsidR="00FE5AB3" w:rsidRDefault="00FE5AB3">
            <w:pPr>
              <w:rPr>
                <w:rFonts w:ascii="Times New Roman" w:eastAsia="Times New Roman" w:hAnsi="Times New Roman" w:cs="Times New Roman"/>
                <w:sz w:val="24"/>
                <w:szCs w:val="24"/>
              </w:rPr>
            </w:pPr>
          </w:p>
        </w:tc>
      </w:tr>
      <w:tr w:rsidR="00FE5AB3" w14:paraId="18A18333" w14:textId="77777777">
        <w:tc>
          <w:tcPr>
            <w:tcW w:w="1560" w:type="dxa"/>
            <w:shd w:val="clear" w:color="auto" w:fill="auto"/>
            <w:tcMar>
              <w:top w:w="100" w:type="dxa"/>
              <w:left w:w="100" w:type="dxa"/>
              <w:bottom w:w="100" w:type="dxa"/>
              <w:right w:w="100" w:type="dxa"/>
            </w:tcMar>
          </w:tcPr>
          <w:p w14:paraId="002F36BB"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Unlikely</w:t>
            </w:r>
          </w:p>
          <w:p w14:paraId="2E53455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3 - 10 %</w:t>
            </w:r>
          </w:p>
        </w:tc>
        <w:tc>
          <w:tcPr>
            <w:tcW w:w="1560" w:type="dxa"/>
            <w:shd w:val="clear" w:color="auto" w:fill="93C47D"/>
            <w:tcMar>
              <w:top w:w="100" w:type="dxa"/>
              <w:left w:w="100" w:type="dxa"/>
              <w:bottom w:w="100" w:type="dxa"/>
              <w:right w:w="100" w:type="dxa"/>
            </w:tcMar>
          </w:tcPr>
          <w:p w14:paraId="4B9867FC" w14:textId="77777777" w:rsidR="00FE5AB3" w:rsidRDefault="00FE5AB3">
            <w:pPr>
              <w:rPr>
                <w:rFonts w:ascii="Times New Roman" w:eastAsia="Times New Roman" w:hAnsi="Times New Roman" w:cs="Times New Roman"/>
                <w:sz w:val="24"/>
                <w:szCs w:val="24"/>
              </w:rPr>
            </w:pPr>
          </w:p>
        </w:tc>
        <w:tc>
          <w:tcPr>
            <w:tcW w:w="1560" w:type="dxa"/>
            <w:shd w:val="clear" w:color="auto" w:fill="93C47D"/>
            <w:tcMar>
              <w:top w:w="100" w:type="dxa"/>
              <w:left w:w="100" w:type="dxa"/>
              <w:bottom w:w="100" w:type="dxa"/>
              <w:right w:w="100" w:type="dxa"/>
            </w:tcMar>
          </w:tcPr>
          <w:p w14:paraId="30DA120E"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 rent cost too high</w:t>
            </w:r>
          </w:p>
        </w:tc>
        <w:tc>
          <w:tcPr>
            <w:tcW w:w="1560" w:type="dxa"/>
            <w:shd w:val="clear" w:color="auto" w:fill="FFD966"/>
            <w:tcMar>
              <w:top w:w="100" w:type="dxa"/>
              <w:left w:w="100" w:type="dxa"/>
              <w:bottom w:w="100" w:type="dxa"/>
              <w:right w:w="100" w:type="dxa"/>
            </w:tcMar>
          </w:tcPr>
          <w:p w14:paraId="38F35EF4"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completion runs behind target date</w:t>
            </w:r>
          </w:p>
        </w:tc>
        <w:tc>
          <w:tcPr>
            <w:tcW w:w="1560" w:type="dxa"/>
            <w:shd w:val="clear" w:color="auto" w:fill="F6B26B"/>
            <w:tcMar>
              <w:top w:w="100" w:type="dxa"/>
              <w:left w:w="100" w:type="dxa"/>
              <w:bottom w:w="100" w:type="dxa"/>
              <w:right w:w="100" w:type="dxa"/>
            </w:tcMar>
          </w:tcPr>
          <w:p w14:paraId="6B8E957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Inadequate capital investment</w:t>
            </w:r>
          </w:p>
        </w:tc>
        <w:tc>
          <w:tcPr>
            <w:tcW w:w="1560" w:type="dxa"/>
            <w:shd w:val="clear" w:color="auto" w:fill="CC4125"/>
            <w:tcMar>
              <w:top w:w="100" w:type="dxa"/>
              <w:left w:w="100" w:type="dxa"/>
              <w:bottom w:w="100" w:type="dxa"/>
              <w:right w:w="100" w:type="dxa"/>
            </w:tcMar>
          </w:tcPr>
          <w:p w14:paraId="580A27B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base too low to sustain costs</w:t>
            </w:r>
          </w:p>
        </w:tc>
      </w:tr>
      <w:tr w:rsidR="00FE5AB3" w14:paraId="5E167F7E" w14:textId="77777777">
        <w:tc>
          <w:tcPr>
            <w:tcW w:w="1560" w:type="dxa"/>
            <w:shd w:val="clear" w:color="auto" w:fill="auto"/>
            <w:tcMar>
              <w:top w:w="100" w:type="dxa"/>
              <w:left w:w="100" w:type="dxa"/>
              <w:bottom w:w="100" w:type="dxa"/>
              <w:right w:w="100" w:type="dxa"/>
            </w:tcMar>
          </w:tcPr>
          <w:p w14:paraId="07330376"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Rare</w:t>
            </w:r>
          </w:p>
          <w:p w14:paraId="4B1887B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&lt; 3 %</w:t>
            </w:r>
          </w:p>
        </w:tc>
        <w:tc>
          <w:tcPr>
            <w:tcW w:w="1560" w:type="dxa"/>
            <w:shd w:val="clear" w:color="auto" w:fill="93C47D"/>
            <w:tcMar>
              <w:top w:w="100" w:type="dxa"/>
              <w:left w:w="100" w:type="dxa"/>
              <w:bottom w:w="100" w:type="dxa"/>
              <w:right w:w="100" w:type="dxa"/>
            </w:tcMar>
          </w:tcPr>
          <w:p w14:paraId="071BDDD0" w14:textId="77777777" w:rsidR="00FE5AB3" w:rsidRDefault="00FE5AB3">
            <w:pPr>
              <w:rPr>
                <w:rFonts w:ascii="Times New Roman" w:eastAsia="Times New Roman" w:hAnsi="Times New Roman" w:cs="Times New Roman"/>
                <w:sz w:val="24"/>
                <w:szCs w:val="24"/>
              </w:rPr>
            </w:pPr>
          </w:p>
        </w:tc>
        <w:tc>
          <w:tcPr>
            <w:tcW w:w="1560" w:type="dxa"/>
            <w:shd w:val="clear" w:color="auto" w:fill="93C47D"/>
            <w:tcMar>
              <w:top w:w="100" w:type="dxa"/>
              <w:left w:w="100" w:type="dxa"/>
              <w:bottom w:w="100" w:type="dxa"/>
              <w:right w:w="100" w:type="dxa"/>
            </w:tcMar>
          </w:tcPr>
          <w:p w14:paraId="531935F9" w14:textId="77777777" w:rsidR="00FE5AB3" w:rsidRDefault="00FE5AB3">
            <w:pPr>
              <w:rPr>
                <w:rFonts w:ascii="Times New Roman" w:eastAsia="Times New Roman" w:hAnsi="Times New Roman" w:cs="Times New Roman"/>
                <w:sz w:val="24"/>
                <w:szCs w:val="24"/>
              </w:rPr>
            </w:pPr>
          </w:p>
        </w:tc>
        <w:tc>
          <w:tcPr>
            <w:tcW w:w="1560" w:type="dxa"/>
            <w:shd w:val="clear" w:color="auto" w:fill="FFD966"/>
            <w:tcMar>
              <w:top w:w="100" w:type="dxa"/>
              <w:left w:w="100" w:type="dxa"/>
              <w:bottom w:w="100" w:type="dxa"/>
              <w:right w:w="100" w:type="dxa"/>
            </w:tcMar>
          </w:tcPr>
          <w:p w14:paraId="09388141"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Failed safety inspection</w:t>
            </w:r>
          </w:p>
        </w:tc>
        <w:tc>
          <w:tcPr>
            <w:tcW w:w="1560" w:type="dxa"/>
            <w:shd w:val="clear" w:color="auto" w:fill="F6B26B"/>
            <w:tcMar>
              <w:top w:w="100" w:type="dxa"/>
              <w:left w:w="100" w:type="dxa"/>
              <w:bottom w:w="100" w:type="dxa"/>
              <w:right w:w="100" w:type="dxa"/>
            </w:tcMar>
          </w:tcPr>
          <w:p w14:paraId="57C34E63"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Restaurant fire hazards</w:t>
            </w:r>
          </w:p>
        </w:tc>
        <w:tc>
          <w:tcPr>
            <w:tcW w:w="1560" w:type="dxa"/>
            <w:shd w:val="clear" w:color="auto" w:fill="F6B26B"/>
            <w:tcMar>
              <w:top w:w="100" w:type="dxa"/>
              <w:left w:w="100" w:type="dxa"/>
              <w:bottom w:w="100" w:type="dxa"/>
              <w:right w:w="100" w:type="dxa"/>
            </w:tcMar>
          </w:tcPr>
          <w:p w14:paraId="7AA31982"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Natural disaster</w:t>
            </w:r>
          </w:p>
        </w:tc>
      </w:tr>
    </w:tbl>
    <w:p w14:paraId="2025FAF0" w14:textId="77777777" w:rsidR="00FE5AB3" w:rsidRDefault="00FE5AB3">
      <w:pPr>
        <w:spacing w:line="480" w:lineRule="auto"/>
        <w:ind w:firstLine="720"/>
        <w:rPr>
          <w:rFonts w:ascii="Times New Roman" w:eastAsia="Times New Roman" w:hAnsi="Times New Roman" w:cs="Times New Roman"/>
          <w:i/>
          <w:color w:val="548DD4"/>
          <w:sz w:val="24"/>
          <w:szCs w:val="24"/>
        </w:rPr>
      </w:pPr>
    </w:p>
    <w:tbl>
      <w:tblPr>
        <w:tblStyle w:val="a9"/>
        <w:tblW w:w="7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45"/>
        <w:gridCol w:w="1575"/>
        <w:gridCol w:w="1545"/>
        <w:gridCol w:w="1560"/>
      </w:tblGrid>
      <w:tr w:rsidR="00FE5AB3" w14:paraId="17E6602B" w14:textId="77777777">
        <w:tc>
          <w:tcPr>
            <w:tcW w:w="1560" w:type="dxa"/>
            <w:shd w:val="clear" w:color="auto" w:fill="auto"/>
            <w:tcMar>
              <w:top w:w="100" w:type="dxa"/>
              <w:left w:w="100" w:type="dxa"/>
              <w:bottom w:w="100" w:type="dxa"/>
              <w:right w:w="100" w:type="dxa"/>
            </w:tcMar>
          </w:tcPr>
          <w:p w14:paraId="6C188DD2" w14:textId="77777777" w:rsidR="00FE5AB3" w:rsidRDefault="00EA63CC">
            <w:pPr>
              <w:rPr>
                <w:rFonts w:ascii="Times New Roman" w:eastAsia="Times New Roman" w:hAnsi="Times New Roman" w:cs="Times New Roman"/>
                <w:b/>
                <w:i/>
                <w:color w:val="548DD4"/>
                <w:sz w:val="24"/>
                <w:szCs w:val="24"/>
              </w:rPr>
            </w:pPr>
            <w:r>
              <w:rPr>
                <w:rFonts w:ascii="Times New Roman" w:eastAsia="Times New Roman" w:hAnsi="Times New Roman" w:cs="Times New Roman"/>
                <w:b/>
                <w:sz w:val="24"/>
                <w:szCs w:val="24"/>
              </w:rPr>
              <w:t>Matrix Key:</w:t>
            </w:r>
          </w:p>
        </w:tc>
        <w:tc>
          <w:tcPr>
            <w:tcW w:w="1545" w:type="dxa"/>
            <w:shd w:val="clear" w:color="auto" w:fill="93C47D"/>
            <w:tcMar>
              <w:top w:w="100" w:type="dxa"/>
              <w:left w:w="100" w:type="dxa"/>
              <w:bottom w:w="100" w:type="dxa"/>
              <w:right w:w="100" w:type="dxa"/>
            </w:tcMar>
          </w:tcPr>
          <w:p w14:paraId="050599D1"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Low Risk</w:t>
            </w:r>
          </w:p>
        </w:tc>
        <w:tc>
          <w:tcPr>
            <w:tcW w:w="1575" w:type="dxa"/>
            <w:shd w:val="clear" w:color="auto" w:fill="FFD966"/>
            <w:tcMar>
              <w:top w:w="100" w:type="dxa"/>
              <w:left w:w="100" w:type="dxa"/>
              <w:bottom w:w="100" w:type="dxa"/>
              <w:right w:w="100" w:type="dxa"/>
            </w:tcMar>
          </w:tcPr>
          <w:p w14:paraId="42EAA963"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Moderate Risk</w:t>
            </w:r>
          </w:p>
        </w:tc>
        <w:tc>
          <w:tcPr>
            <w:tcW w:w="1545" w:type="dxa"/>
            <w:shd w:val="clear" w:color="auto" w:fill="F6B26B"/>
            <w:tcMar>
              <w:top w:w="100" w:type="dxa"/>
              <w:left w:w="100" w:type="dxa"/>
              <w:bottom w:w="100" w:type="dxa"/>
              <w:right w:w="100" w:type="dxa"/>
            </w:tcMar>
          </w:tcPr>
          <w:p w14:paraId="3F71193A"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High Risk</w:t>
            </w:r>
          </w:p>
        </w:tc>
        <w:tc>
          <w:tcPr>
            <w:tcW w:w="1560" w:type="dxa"/>
            <w:shd w:val="clear" w:color="auto" w:fill="CC4125"/>
            <w:tcMar>
              <w:top w:w="100" w:type="dxa"/>
              <w:left w:w="100" w:type="dxa"/>
              <w:bottom w:w="100" w:type="dxa"/>
              <w:right w:w="100" w:type="dxa"/>
            </w:tcMar>
          </w:tcPr>
          <w:p w14:paraId="70E18CE0" w14:textId="77777777" w:rsidR="00FE5AB3" w:rsidRDefault="00EA63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Extreme Risk</w:t>
            </w:r>
          </w:p>
        </w:tc>
      </w:tr>
    </w:tbl>
    <w:p w14:paraId="7C040F95" w14:textId="77777777" w:rsidR="00FE5AB3" w:rsidRDefault="00EA63CC">
      <w:pPr>
        <w:spacing w:line="480" w:lineRule="auto"/>
        <w:rPr>
          <w:rFonts w:ascii="Times New Roman" w:eastAsia="Times New Roman" w:hAnsi="Times New Roman" w:cs="Times New Roman"/>
          <w:i/>
          <w:color w:val="548DD4"/>
          <w:sz w:val="24"/>
          <w:szCs w:val="24"/>
          <w:highlight w:val="yellow"/>
        </w:rPr>
      </w:pPr>
      <w:r>
        <w:rPr>
          <w:rFonts w:ascii="Times New Roman" w:eastAsia="Times New Roman" w:hAnsi="Times New Roman" w:cs="Times New Roman"/>
          <w:i/>
          <w:sz w:val="24"/>
          <w:szCs w:val="24"/>
        </w:rPr>
        <w:t xml:space="preserve">Table 7. </w:t>
      </w:r>
      <w:r>
        <w:rPr>
          <w:rFonts w:ascii="Times New Roman" w:eastAsia="Times New Roman" w:hAnsi="Times New Roman" w:cs="Times New Roman"/>
          <w:sz w:val="24"/>
          <w:szCs w:val="24"/>
        </w:rPr>
        <w:t>Project Risk Assessment Matrix as developed by Projecting Prosperity</w:t>
      </w:r>
    </w:p>
    <w:p w14:paraId="42D6CFA6" w14:textId="77777777" w:rsidR="00FE5AB3" w:rsidRDefault="00EA63CC">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b/>
          <w:sz w:val="24"/>
          <w:szCs w:val="24"/>
        </w:rPr>
        <w:t>Risk Response</w:t>
      </w:r>
    </w:p>
    <w:p w14:paraId="45E8EB58"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Projecting Prosperity will employ various risk strategies. These strategies include to avoid, exploit, transfer, reduce/enhance, and accept (Hilson, 2014). For each outlined risk, Projecting Prosperity will be able to use these tactics as deemed necessary. Projecting Prosperity </w:t>
      </w:r>
      <w:r>
        <w:rPr>
          <w:rFonts w:ascii="Times New Roman" w:eastAsia="Times New Roman" w:hAnsi="Times New Roman" w:cs="Times New Roman"/>
          <w:sz w:val="24"/>
          <w:szCs w:val="24"/>
        </w:rPr>
        <w:lastRenderedPageBreak/>
        <w:t>will closely monitor the major risks, which are color-coded orange and red. Experienced team members will be entrusted with tracking the progression or regression of these major risks.</w:t>
      </w:r>
    </w:p>
    <w:p w14:paraId="13997938" w14:textId="77777777" w:rsidR="00FE5AB3" w:rsidRPr="00EA63CC" w:rsidRDefault="00EA63CC">
      <w:pPr>
        <w:spacing w:line="480" w:lineRule="auto"/>
        <w:ind w:firstLine="720"/>
        <w:rPr>
          <w:rFonts w:ascii="Times New Roman" w:eastAsia="Times New Roman" w:hAnsi="Times New Roman" w:cs="Times New Roman"/>
          <w:sz w:val="24"/>
          <w:szCs w:val="24"/>
          <w:highlight w:val="yellow"/>
        </w:rPr>
      </w:pPr>
      <w:r w:rsidRPr="00EA63CC">
        <w:rPr>
          <w:rFonts w:ascii="Times New Roman" w:eastAsia="Times New Roman" w:hAnsi="Times New Roman" w:cs="Times New Roman"/>
          <w:sz w:val="24"/>
          <w:szCs w:val="24"/>
          <w:highlight w:val="yellow"/>
        </w:rPr>
        <w:t>ADD DEFINITION</w:t>
      </w:r>
      <w:r>
        <w:rPr>
          <w:rFonts w:ascii="Times New Roman" w:eastAsia="Times New Roman" w:hAnsi="Times New Roman" w:cs="Times New Roman"/>
          <w:sz w:val="24"/>
          <w:szCs w:val="24"/>
          <w:highlight w:val="yellow"/>
        </w:rPr>
        <w:t xml:space="preserve"> For:</w:t>
      </w:r>
      <w:r w:rsidRPr="00EA63CC">
        <w:rPr>
          <w:rFonts w:ascii="Times New Roman" w:eastAsia="Times New Roman" w:hAnsi="Times New Roman" w:cs="Times New Roman"/>
          <w:sz w:val="24"/>
          <w:szCs w:val="24"/>
          <w:highlight w:val="yellow"/>
        </w:rPr>
        <w:t xml:space="preserve"> </w:t>
      </w:r>
    </w:p>
    <w:p w14:paraId="01CC228E" w14:textId="77777777" w:rsidR="00FE5AB3" w:rsidRPr="00EA63CC" w:rsidRDefault="00EA63CC">
      <w:pPr>
        <w:spacing w:line="480" w:lineRule="auto"/>
        <w:ind w:firstLine="720"/>
        <w:rPr>
          <w:rFonts w:ascii="Times New Roman" w:eastAsia="Times New Roman" w:hAnsi="Times New Roman" w:cs="Times New Roman"/>
          <w:sz w:val="24"/>
          <w:szCs w:val="24"/>
          <w:highlight w:val="yellow"/>
        </w:rPr>
      </w:pPr>
      <w:r w:rsidRPr="00EA63CC">
        <w:rPr>
          <w:rFonts w:ascii="Times New Roman" w:eastAsia="Times New Roman" w:hAnsi="Times New Roman" w:cs="Times New Roman"/>
          <w:sz w:val="24"/>
          <w:szCs w:val="24"/>
          <w:highlight w:val="yellow"/>
        </w:rPr>
        <w:t>AVOIDED</w:t>
      </w:r>
    </w:p>
    <w:p w14:paraId="0F564076" w14:textId="77777777" w:rsidR="00FE5AB3" w:rsidRPr="00EA63CC" w:rsidRDefault="00EA63CC">
      <w:pPr>
        <w:spacing w:line="480" w:lineRule="auto"/>
        <w:ind w:firstLine="720"/>
        <w:rPr>
          <w:rFonts w:ascii="Times New Roman" w:eastAsia="Times New Roman" w:hAnsi="Times New Roman" w:cs="Times New Roman"/>
          <w:sz w:val="24"/>
          <w:szCs w:val="24"/>
          <w:highlight w:val="yellow"/>
        </w:rPr>
      </w:pPr>
      <w:r w:rsidRPr="00EA63CC">
        <w:rPr>
          <w:rFonts w:ascii="Times New Roman" w:eastAsia="Times New Roman" w:hAnsi="Times New Roman" w:cs="Times New Roman"/>
          <w:sz w:val="24"/>
          <w:szCs w:val="24"/>
          <w:highlight w:val="yellow"/>
        </w:rPr>
        <w:t>MITIGATED</w:t>
      </w:r>
    </w:p>
    <w:p w14:paraId="7AF39C0C" w14:textId="77777777" w:rsidR="00FE5AB3" w:rsidRPr="00EA63CC" w:rsidRDefault="00EA63CC">
      <w:pPr>
        <w:spacing w:line="480" w:lineRule="auto"/>
        <w:ind w:firstLine="720"/>
        <w:rPr>
          <w:rFonts w:ascii="Times New Roman" w:eastAsia="Times New Roman" w:hAnsi="Times New Roman" w:cs="Times New Roman"/>
          <w:sz w:val="24"/>
          <w:szCs w:val="24"/>
          <w:highlight w:val="yellow"/>
        </w:rPr>
      </w:pPr>
      <w:r w:rsidRPr="00EA63CC">
        <w:rPr>
          <w:rFonts w:ascii="Times New Roman" w:eastAsia="Times New Roman" w:hAnsi="Times New Roman" w:cs="Times New Roman"/>
          <w:sz w:val="24"/>
          <w:szCs w:val="24"/>
          <w:highlight w:val="yellow"/>
        </w:rPr>
        <w:t>ACCEPTED</w:t>
      </w:r>
    </w:p>
    <w:p w14:paraId="6EB67D81" w14:textId="77777777" w:rsidR="00FE5AB3" w:rsidRDefault="00EA63CC">
      <w:pPr>
        <w:spacing w:line="480" w:lineRule="auto"/>
        <w:ind w:firstLine="720"/>
        <w:rPr>
          <w:rFonts w:ascii="Times New Roman" w:eastAsia="Times New Roman" w:hAnsi="Times New Roman" w:cs="Times New Roman"/>
          <w:sz w:val="24"/>
          <w:szCs w:val="24"/>
        </w:rPr>
      </w:pPr>
      <w:r w:rsidRPr="00EA63CC">
        <w:rPr>
          <w:rFonts w:ascii="Times New Roman" w:eastAsia="Times New Roman" w:hAnsi="Times New Roman" w:cs="Times New Roman"/>
          <w:sz w:val="24"/>
          <w:szCs w:val="24"/>
          <w:highlight w:val="yellow"/>
        </w:rPr>
        <w:t>TRANSFERRED</w:t>
      </w:r>
    </w:p>
    <w:p w14:paraId="69F9B586"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Risk Monitor and Control</w:t>
      </w:r>
    </w:p>
    <w:p w14:paraId="2BB5B2AB" w14:textId="77777777" w:rsidR="00FE5AB3" w:rsidRDefault="00EA63CC">
      <w:pPr>
        <w:spacing w:line="480" w:lineRule="auto"/>
        <w:rPr>
          <w:rFonts w:ascii="Times New Roman" w:eastAsia="Times New Roman" w:hAnsi="Times New Roman" w:cs="Times New Roman"/>
          <w:sz w:val="24"/>
          <w:szCs w:val="24"/>
        </w:rPr>
      </w:pPr>
      <w:bookmarkStart w:id="21" w:name="_1ci93xb" w:colFirst="0" w:colLast="0"/>
      <w:bookmarkEnd w:id="21"/>
      <w:r>
        <w:rPr>
          <w:rFonts w:ascii="Times New Roman" w:eastAsia="Times New Roman" w:hAnsi="Times New Roman" w:cs="Times New Roman"/>
          <w:sz w:val="24"/>
          <w:szCs w:val="24"/>
        </w:rPr>
        <w:tab/>
        <w:t xml:space="preserve">Risk monitoring and controlling “uses progress status reports and deliverable status to monitor and control risks” (Lavanya &amp; Malarvizhi, 2008). The experienced team members will be able to control risk by monitoring the weekly project status reports emailed by Elizabeth. They will also monitor the monthly progress reports presented by Elizabeth. To monitor and control risk, Projecting Prosperity will collaborate and immediately find solutions to any issue that occurs. Refer to the SWOT analysis (see table 6) on a monthly basis in order to monitor risk. </w:t>
      </w:r>
    </w:p>
    <w:p w14:paraId="74940D8E" w14:textId="77777777" w:rsidR="00FE5AB3" w:rsidRDefault="00EA63CC">
      <w:pPr>
        <w:pStyle w:val="Heading1"/>
        <w:spacing w:line="480" w:lineRule="auto"/>
        <w:rPr>
          <w:sz w:val="24"/>
          <w:szCs w:val="24"/>
        </w:rPr>
      </w:pPr>
      <w:r w:rsidRPr="002A1774">
        <w:rPr>
          <w:sz w:val="24"/>
          <w:szCs w:val="24"/>
        </w:rPr>
        <w:t>Project Evaluation (make more specific - look at goals and apply them here)</w:t>
      </w:r>
    </w:p>
    <w:p w14:paraId="6ED8ECB4" w14:textId="77777777" w:rsidR="00FE5AB3" w:rsidRDefault="00EA63CC">
      <w:pPr>
        <w:spacing w:line="480" w:lineRule="auto"/>
        <w:ind w:firstLine="720"/>
        <w:rPr>
          <w:rFonts w:ascii="Times New Roman" w:eastAsia="Times New Roman" w:hAnsi="Times New Roman" w:cs="Times New Roman"/>
          <w:sz w:val="24"/>
          <w:szCs w:val="24"/>
        </w:rPr>
      </w:pPr>
      <w:bookmarkStart w:id="22" w:name="_2bn6wsx" w:colFirst="0" w:colLast="0"/>
      <w:bookmarkEnd w:id="22"/>
      <w:r>
        <w:rPr>
          <w:rFonts w:ascii="Times New Roman" w:eastAsia="Times New Roman" w:hAnsi="Times New Roman" w:cs="Times New Roman"/>
          <w:sz w:val="24"/>
          <w:szCs w:val="24"/>
        </w:rPr>
        <w:t xml:space="preserve">Projecting Prosperity sought buy-in from senior managers and clients at the start of the project; all of whom were committed to evaluation efforts that would  ensure project goals were achieved with a degree of efficiency while staying within mandated project scope. The project team will be responsible for performing project evaluations for its client, Cafe Millenium, at defined intervals throughout all project phases to ensure the desired project results are met. Project evaluations gained prominence in their importance to organizations beginning in the mid 1980s, with a specific focus on unique, time-limited projects, they contrasted to the nature of program evaluations of ongoing programs (Loo, R., 1985).  To be considered a successful effort </w:t>
      </w:r>
      <w:r>
        <w:rPr>
          <w:rFonts w:ascii="Times New Roman" w:eastAsia="Times New Roman" w:hAnsi="Times New Roman" w:cs="Times New Roman"/>
          <w:sz w:val="24"/>
          <w:szCs w:val="24"/>
        </w:rPr>
        <w:lastRenderedPageBreak/>
        <w:t>for Projecting Prosperity, it is essential the management team leads Cafe Millennium to realizing and exceeding all project requirements and scoring high on individual project evaluation measures.</w:t>
      </w:r>
    </w:p>
    <w:p w14:paraId="12FDB9CB" w14:textId="77777777" w:rsidR="00FE5AB3" w:rsidRDefault="00EA63CC">
      <w:pPr>
        <w:spacing w:line="480" w:lineRule="auto"/>
        <w:ind w:firstLine="720"/>
        <w:rPr>
          <w:rFonts w:ascii="Times New Roman" w:eastAsia="Times New Roman" w:hAnsi="Times New Roman" w:cs="Times New Roman"/>
          <w:sz w:val="24"/>
          <w:szCs w:val="24"/>
        </w:rPr>
      </w:pPr>
      <w:bookmarkStart w:id="23" w:name="_uyd9ha7zxsvq" w:colFirst="0" w:colLast="0"/>
      <w:bookmarkEnd w:id="23"/>
      <w:r>
        <w:rPr>
          <w:rFonts w:ascii="Times New Roman" w:eastAsia="Times New Roman" w:hAnsi="Times New Roman" w:cs="Times New Roman"/>
          <w:sz w:val="24"/>
          <w:szCs w:val="24"/>
        </w:rPr>
        <w:t>One evaluation technique which will be utilized is the Critical Path Analysis (CPA) during mandatory project deliverables and serve success based on maintaining deadlines set and sticking to the project timeline. For progress monitoring purposes, the number of customers will be documented, and customer feedback surveys will be analyzed. Overall, the lender will determine success of the project based on loan payback.</w:t>
      </w:r>
    </w:p>
    <w:p w14:paraId="2ACD52BA" w14:textId="77777777" w:rsidR="002A1774" w:rsidRPr="002A1774" w:rsidRDefault="002A1774">
      <w:pPr>
        <w:spacing w:line="480" w:lineRule="auto"/>
        <w:ind w:firstLine="720"/>
        <w:rPr>
          <w:rFonts w:ascii="Times New Roman" w:eastAsia="Times New Roman" w:hAnsi="Times New Roman" w:cs="Times New Roman"/>
          <w:color w:val="FF0000"/>
          <w:sz w:val="24"/>
          <w:szCs w:val="24"/>
        </w:rPr>
      </w:pPr>
      <w:r w:rsidRPr="002A1774">
        <w:rPr>
          <w:color w:val="FF0000"/>
          <w:sz w:val="24"/>
          <w:szCs w:val="24"/>
          <w:highlight w:val="yellow"/>
        </w:rPr>
        <w:t>(make more specific - look at goals and apply them here)</w:t>
      </w:r>
    </w:p>
    <w:p w14:paraId="21EB62F8" w14:textId="77777777" w:rsidR="00FE5AB3" w:rsidRPr="002A1774" w:rsidRDefault="00EA63CC">
      <w:pPr>
        <w:spacing w:line="480" w:lineRule="auto"/>
        <w:ind w:firstLine="720"/>
        <w:rPr>
          <w:rFonts w:ascii="Times New Roman" w:eastAsia="Times New Roman" w:hAnsi="Times New Roman" w:cs="Times New Roman"/>
          <w:sz w:val="24"/>
          <w:szCs w:val="24"/>
          <w:highlight w:val="yellow"/>
        </w:rPr>
      </w:pPr>
      <w:bookmarkStart w:id="24" w:name="_blglrdrg8d13" w:colFirst="0" w:colLast="0"/>
      <w:bookmarkEnd w:id="24"/>
      <w:r w:rsidRPr="002A1774">
        <w:rPr>
          <w:rFonts w:ascii="Times New Roman" w:eastAsia="Times New Roman" w:hAnsi="Times New Roman" w:cs="Times New Roman"/>
          <w:sz w:val="24"/>
          <w:szCs w:val="24"/>
          <w:highlight w:val="yellow"/>
        </w:rPr>
        <w:t>Ongoing evaluations will include monitoring of project timelines using the WBS ...within budget...scheduling on time..</w:t>
      </w:r>
    </w:p>
    <w:p w14:paraId="5E407CD0" w14:textId="77777777" w:rsidR="00FE5AB3" w:rsidRDefault="00EA63CC">
      <w:pPr>
        <w:spacing w:line="480" w:lineRule="auto"/>
        <w:ind w:firstLine="720"/>
        <w:rPr>
          <w:rFonts w:ascii="Times New Roman" w:eastAsia="Times New Roman" w:hAnsi="Times New Roman" w:cs="Times New Roman"/>
          <w:sz w:val="24"/>
          <w:szCs w:val="24"/>
        </w:rPr>
      </w:pPr>
      <w:bookmarkStart w:id="25" w:name="_q2fd5vrca4zs" w:colFirst="0" w:colLast="0"/>
      <w:bookmarkEnd w:id="25"/>
      <w:r w:rsidRPr="002A1774">
        <w:rPr>
          <w:rFonts w:ascii="Times New Roman" w:eastAsia="Times New Roman" w:hAnsi="Times New Roman" w:cs="Times New Roman"/>
          <w:sz w:val="24"/>
          <w:szCs w:val="24"/>
          <w:highlight w:val="yellow"/>
        </w:rPr>
        <w:t xml:space="preserve">Customer surveys will be assessed weekly after the project to evaluate project success. An overall rating of at least four stars will be considered successful. Ensure that at least 45% of the loan has been paid back in one year of being in </w:t>
      </w:r>
      <w:commentRangeStart w:id="26"/>
      <w:r w:rsidRPr="002A1774">
        <w:rPr>
          <w:rFonts w:ascii="Times New Roman" w:eastAsia="Times New Roman" w:hAnsi="Times New Roman" w:cs="Times New Roman"/>
          <w:sz w:val="24"/>
          <w:szCs w:val="24"/>
          <w:highlight w:val="yellow"/>
        </w:rPr>
        <w:t>business</w:t>
      </w:r>
      <w:commentRangeEnd w:id="26"/>
      <w:r w:rsidRPr="002A1774">
        <w:rPr>
          <w:highlight w:val="yellow"/>
        </w:rPr>
        <w:commentReference w:id="26"/>
      </w:r>
      <w:r w:rsidRPr="002A1774">
        <w:rPr>
          <w:rFonts w:ascii="Times New Roman" w:eastAsia="Times New Roman" w:hAnsi="Times New Roman" w:cs="Times New Roman"/>
          <w:sz w:val="24"/>
          <w:szCs w:val="24"/>
          <w:highlight w:val="yellow"/>
        </w:rPr>
        <w:t>.</w:t>
      </w:r>
    </w:p>
    <w:p w14:paraId="6B0124A8" w14:textId="77777777" w:rsidR="00FE5AB3" w:rsidRDefault="00FE5AB3">
      <w:pPr>
        <w:spacing w:line="480" w:lineRule="auto"/>
        <w:rPr>
          <w:rFonts w:ascii="Times New Roman" w:eastAsia="Times New Roman" w:hAnsi="Times New Roman" w:cs="Times New Roman"/>
          <w:sz w:val="24"/>
          <w:szCs w:val="24"/>
        </w:rPr>
      </w:pPr>
      <w:bookmarkStart w:id="27" w:name="_lzo9sbiarymn" w:colFirst="0" w:colLast="0"/>
      <w:bookmarkEnd w:id="27"/>
    </w:p>
    <w:p w14:paraId="25E82CDB" w14:textId="77777777" w:rsidR="00FE5AB3" w:rsidRDefault="00EA63CC">
      <w:pPr>
        <w:pStyle w:val="Heading1"/>
        <w:spacing w:line="480" w:lineRule="auto"/>
        <w:rPr>
          <w:i/>
          <w:color w:val="548DD4"/>
          <w:sz w:val="24"/>
          <w:szCs w:val="24"/>
        </w:rPr>
      </w:pPr>
      <w:r>
        <w:rPr>
          <w:sz w:val="24"/>
          <w:szCs w:val="24"/>
        </w:rPr>
        <w:t xml:space="preserve">Project Close-out </w:t>
      </w:r>
    </w:p>
    <w:p w14:paraId="570D8FB8"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goal of the project is to build the new café and it is necessary to close-out the project after the project lifecycle is complete. The project manager has to ensure that all support items required in every project phase are provided. There are several activities that must be executed so that the project can be regarded as complete.</w:t>
      </w:r>
    </w:p>
    <w:p w14:paraId="3E4F6E98"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 xml:space="preserve">Scope verification – all project requirements that have been set under the project scope should be fulfilled. The scope activities should be completed within the budget and </w:t>
      </w:r>
      <w:r>
        <w:rPr>
          <w:rFonts w:ascii="Times New Roman" w:eastAsia="Times New Roman" w:hAnsi="Times New Roman" w:cs="Times New Roman"/>
          <w:sz w:val="24"/>
          <w:szCs w:val="24"/>
        </w:rPr>
        <w:lastRenderedPageBreak/>
        <w:t>timeframe. A financial and technical model will be used in verifying all scope requirements have been met.</w:t>
      </w:r>
    </w:p>
    <w:p w14:paraId="08529484"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Financial audit – the project manager has to ensure that a financial audit of the whole project can be conducted. Financial obligation includes paying laborers and vendors throughout the project.</w:t>
      </w:r>
    </w:p>
    <w:p w14:paraId="63183084"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Technical audit – a technical audit throughout the project is necessary to determine overall performance of the project and the project team itself.</w:t>
      </w:r>
    </w:p>
    <w:p w14:paraId="320A2A5F"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 xml:space="preserve">Risk management – the purpose of risk management is to ensure all possible risks in the project are identified and managed throughout the project. Risk elimination is also necessary as a method of minimizing risks.   </w:t>
      </w:r>
    </w:p>
    <w:p w14:paraId="4B084000"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Café completion – after physical construction of the café is complete, it is necessary that inspections are performed to make the premise spacious to accommodate people. A clean-up of the premises should be conducted to ensure the establishment is safe and ready for customers.</w:t>
      </w:r>
    </w:p>
    <w:p w14:paraId="168C1067" w14:textId="77777777" w:rsidR="00FE5AB3" w:rsidRDefault="00EA63C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ab/>
        <w:t>Customer sign-off – after a walk through in the cafe, the board of management will sign off to indicate the café is complete.</w:t>
      </w:r>
    </w:p>
    <w:p w14:paraId="165DEF13" w14:textId="77777777" w:rsidR="00FE5AB3" w:rsidRDefault="00EA63CC">
      <w:pPr>
        <w:spacing w:after="20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ab/>
        <w:t>Contract close –out – after customer sign off, a standard signing form will be presented. The form will have a date of acceptance and signature of the main project contractor.</w:t>
      </w:r>
      <w:r>
        <w:br w:type="page"/>
      </w:r>
    </w:p>
    <w:p w14:paraId="2CA97376" w14:textId="77777777" w:rsidR="00FE5AB3" w:rsidRDefault="00FE5AB3">
      <w:pPr>
        <w:spacing w:line="480" w:lineRule="auto"/>
        <w:rPr>
          <w:rFonts w:ascii="Times New Roman" w:eastAsia="Times New Roman" w:hAnsi="Times New Roman" w:cs="Times New Roman"/>
          <w:sz w:val="24"/>
          <w:szCs w:val="24"/>
        </w:rPr>
      </w:pPr>
    </w:p>
    <w:p w14:paraId="7BBF3B3F" w14:textId="77777777" w:rsidR="00FE5AB3" w:rsidRDefault="00EA63CC">
      <w:pPr>
        <w:pStyle w:val="Heading1"/>
        <w:ind w:left="3600" w:firstLine="720"/>
        <w:jc w:val="left"/>
        <w:rPr>
          <w:b w:val="0"/>
          <w:sz w:val="24"/>
          <w:szCs w:val="24"/>
        </w:rPr>
      </w:pPr>
      <w:bookmarkStart w:id="28" w:name="_qsh70q" w:colFirst="0" w:colLast="0"/>
      <w:bookmarkEnd w:id="28"/>
      <w:r>
        <w:rPr>
          <w:b w:val="0"/>
          <w:sz w:val="24"/>
          <w:szCs w:val="24"/>
        </w:rPr>
        <w:t>References</w:t>
      </w:r>
    </w:p>
    <w:p w14:paraId="7250E7BB" w14:textId="77777777" w:rsidR="00FE5AB3" w:rsidRDefault="00FE5AB3">
      <w:pPr>
        <w:spacing w:line="480" w:lineRule="auto"/>
        <w:rPr>
          <w:rFonts w:ascii="Times New Roman" w:eastAsia="Times New Roman" w:hAnsi="Times New Roman" w:cs="Times New Roman"/>
          <w:i/>
          <w:color w:val="548DD4"/>
          <w:sz w:val="24"/>
          <w:szCs w:val="24"/>
        </w:rPr>
      </w:pPr>
    </w:p>
    <w:p w14:paraId="24D6D6EA" w14:textId="77777777" w:rsidR="00FE5AB3" w:rsidRDefault="00EA63CC">
      <w:pPr>
        <w:spacing w:after="160" w:line="480" w:lineRule="auto"/>
        <w:ind w:left="2000" w:hanging="10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Boyle, M. &amp; Mayes, J. L. (2012). Set in stone. PM Network, 26(12), 20–22.</w:t>
      </w:r>
    </w:p>
    <w:p w14:paraId="60FF8AB9" w14:textId="77777777" w:rsidR="00FE5AB3" w:rsidRDefault="00EA63CC">
      <w:pPr>
        <w:spacing w:after="160" w:line="480" w:lineRule="auto"/>
        <w:ind w:left="2000" w:hanging="1000"/>
        <w:rPr>
          <w:rFonts w:ascii="Times New Roman" w:eastAsia="Times New Roman" w:hAnsi="Times New Roman" w:cs="Times New Roman"/>
          <w:sz w:val="24"/>
          <w:szCs w:val="24"/>
        </w:rPr>
      </w:pPr>
      <w:r>
        <w:rPr>
          <w:rFonts w:ascii="Times New Roman" w:eastAsia="Times New Roman" w:hAnsi="Times New Roman" w:cs="Times New Roman"/>
          <w:sz w:val="24"/>
          <w:szCs w:val="24"/>
        </w:rPr>
        <w:t>Brown, A. S. (2005). The charter: selling your project. Paper presented at PMI® Global Congress 2005—North America, Toronto, Ontario, Canada. Newtown Square, PA: Project Management Institute.</w:t>
      </w:r>
    </w:p>
    <w:p w14:paraId="4679D27E" w14:textId="77777777" w:rsidR="00FE5AB3" w:rsidRDefault="00EA63CC">
      <w:pPr>
        <w:spacing w:after="160" w:line="480" w:lineRule="auto"/>
        <w:ind w:left="2000" w:hanging="1000"/>
        <w:rPr>
          <w:rFonts w:ascii="Times New Roman" w:eastAsia="Times New Roman" w:hAnsi="Times New Roman" w:cs="Times New Roman"/>
          <w:sz w:val="24"/>
          <w:szCs w:val="24"/>
        </w:rPr>
      </w:pPr>
      <w:r>
        <w:rPr>
          <w:rFonts w:ascii="Times New Roman" w:eastAsia="Times New Roman" w:hAnsi="Times New Roman" w:cs="Times New Roman"/>
          <w:sz w:val="24"/>
          <w:szCs w:val="24"/>
        </w:rPr>
        <w:t>Eik-Andresen, P., Johansen, A., Landmark, A. D., &amp; Sørensen, A. Ø. (2016). Controlling a multibillion project portfolio - milestones as key performance indicator for project portfolio management.</w:t>
      </w:r>
      <w:r>
        <w:rPr>
          <w:rFonts w:ascii="Times New Roman" w:eastAsia="Times New Roman" w:hAnsi="Times New Roman" w:cs="Times New Roman"/>
          <w:i/>
          <w:sz w:val="24"/>
          <w:szCs w:val="24"/>
        </w:rPr>
        <w:t xml:space="preserve"> Procedia - Social and Behavioral Sciences</w:t>
      </w:r>
      <w:r>
        <w:rPr>
          <w:rFonts w:ascii="Times New Roman" w:eastAsia="Times New Roman" w:hAnsi="Times New Roman" w:cs="Times New Roman"/>
          <w:sz w:val="24"/>
          <w:szCs w:val="24"/>
        </w:rPr>
        <w:t xml:space="preserve">, 226, 294–301. </w:t>
      </w:r>
      <w:hyperlink r:id="rId11">
        <w:r>
          <w:rPr>
            <w:rFonts w:ascii="Times New Roman" w:eastAsia="Times New Roman" w:hAnsi="Times New Roman" w:cs="Times New Roman"/>
            <w:color w:val="1155CC"/>
            <w:sz w:val="24"/>
            <w:szCs w:val="24"/>
            <w:u w:val="single"/>
          </w:rPr>
          <w:t>https://doi-org.ezproxy.umuc.edu/10.1016/j.sbspro.2016.06.191</w:t>
        </w:r>
      </w:hyperlink>
    </w:p>
    <w:p w14:paraId="4A8D0C35" w14:textId="77777777" w:rsidR="00FE5AB3" w:rsidRDefault="00EA63CC">
      <w:pPr>
        <w:spacing w:after="160" w:line="480" w:lineRule="auto"/>
        <w:ind w:left="2000" w:hanging="1000"/>
        <w:rPr>
          <w:rFonts w:ascii="Times New Roman" w:eastAsia="Times New Roman" w:hAnsi="Times New Roman" w:cs="Times New Roman"/>
          <w:sz w:val="24"/>
          <w:szCs w:val="24"/>
        </w:rPr>
      </w:pPr>
      <w:r>
        <w:rPr>
          <w:rFonts w:ascii="Times New Roman" w:eastAsia="Times New Roman" w:hAnsi="Times New Roman" w:cs="Times New Roman"/>
          <w:sz w:val="24"/>
          <w:szCs w:val="24"/>
        </w:rPr>
        <w:t>Hillson, D. (2014). Managing overall project risk. Paper presented at PMI® Global Congress 2014—EMEA, Dubai, United Arab Emirates. Newtown Square, PA: Project Management Institute.</w:t>
      </w:r>
    </w:p>
    <w:p w14:paraId="201A1E54"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Kim, B., Yoo, M., &amp; Yang, W. (2020). Online engagement among restaurant customers: The importance of enhancing flow for social media users. </w:t>
      </w:r>
      <w:r>
        <w:rPr>
          <w:rFonts w:ascii="Times New Roman" w:eastAsia="Times New Roman" w:hAnsi="Times New Roman" w:cs="Times New Roman"/>
          <w:i/>
          <w:color w:val="222222"/>
          <w:sz w:val="24"/>
          <w:szCs w:val="24"/>
        </w:rPr>
        <w:t>Journal of Hospitality &amp; Tourism Research</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44</w:t>
      </w:r>
      <w:r>
        <w:rPr>
          <w:rFonts w:ascii="Times New Roman" w:eastAsia="Times New Roman" w:hAnsi="Times New Roman" w:cs="Times New Roman"/>
          <w:color w:val="222222"/>
          <w:sz w:val="24"/>
          <w:szCs w:val="24"/>
        </w:rPr>
        <w:t>(2), 252-277.</w:t>
      </w:r>
    </w:p>
    <w:p w14:paraId="250A4486"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Lavanya, N. &amp; Malarvizhi, T. (2008). Risk analysis and management: a vital key to effective project management. Paper presented at PMI® Global Congress 2008—Asia Pacific, Sydney, New South Wales, Australia. Newtown Square, PA: Project Management Institute.</w:t>
      </w:r>
    </w:p>
    <w:p w14:paraId="15F39183"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Loo, R. (1985). Evaluation in the project management environment. </w:t>
      </w:r>
      <w:r>
        <w:rPr>
          <w:rFonts w:ascii="Times New Roman" w:eastAsia="Times New Roman" w:hAnsi="Times New Roman" w:cs="Times New Roman"/>
          <w:i/>
          <w:color w:val="222222"/>
          <w:sz w:val="24"/>
          <w:szCs w:val="24"/>
        </w:rPr>
        <w:t>Project Management Journal</w:t>
      </w:r>
      <w:r>
        <w:rPr>
          <w:rFonts w:ascii="Times New Roman" w:eastAsia="Times New Roman" w:hAnsi="Times New Roman" w:cs="Times New Roman"/>
          <w:color w:val="222222"/>
          <w:sz w:val="24"/>
          <w:szCs w:val="24"/>
        </w:rPr>
        <w:t>, 16(3), 36–41.</w:t>
      </w:r>
    </w:p>
    <w:p w14:paraId="3C221759"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Norman, E. S., Brotherton, S., Fried, R. T., &amp; Ksander, G. (2006). Building high quality work breakdown structures using the Practice standard for work breakdown structures—second edition. Paper presented at PMI® Global Congress 2006—North America, Seattle, WA. Newtown Square, PA: Project Management Institute.</w:t>
      </w:r>
    </w:p>
    <w:p w14:paraId="02E67320" w14:textId="77777777" w:rsidR="00FE5AB3" w:rsidRDefault="00EA63CC">
      <w:pPr>
        <w:spacing w:after="160" w:line="480" w:lineRule="auto"/>
        <w:ind w:left="2000" w:hanging="10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O'Brochta, M. (2002). Project success—what are the criteria and whose opinion counts? Paper presented at Project Management Institute Annual Seminars &amp; Symposium, San Antonio, TX. Newtown Square, PA: Project Management Institute.</w:t>
      </w:r>
    </w:p>
    <w:p w14:paraId="5DDB322B"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Project Management Institute. (2017). A Guide to the Project Management Body of Knowledge (PMBOK® Guide) — Sixth Edition and Agile Practice Guide (ENGLISH). (pp. 10, 397). Project Management Institute.</w:t>
      </w:r>
    </w:p>
    <w:p w14:paraId="3D208785" w14:textId="77777777" w:rsidR="00FE5AB3" w:rsidRDefault="00EA63CC">
      <w:pPr>
        <w:spacing w:after="160" w:line="480" w:lineRule="auto"/>
        <w:ind w:left="2000" w:hanging="1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Stickney, F. A. &amp; Johnston, W. R. (1983). Delegation and a sharing of authority by the project manager.</w:t>
      </w:r>
      <w:r>
        <w:rPr>
          <w:rFonts w:ascii="Times New Roman" w:eastAsia="Times New Roman" w:hAnsi="Times New Roman" w:cs="Times New Roman"/>
          <w:i/>
          <w:color w:val="222222"/>
          <w:sz w:val="24"/>
          <w:szCs w:val="24"/>
        </w:rPr>
        <w:t xml:space="preserve"> Project Management Quarterly</w:t>
      </w:r>
      <w:r>
        <w:rPr>
          <w:rFonts w:ascii="Times New Roman" w:eastAsia="Times New Roman" w:hAnsi="Times New Roman" w:cs="Times New Roman"/>
          <w:color w:val="222222"/>
          <w:sz w:val="24"/>
          <w:szCs w:val="24"/>
        </w:rPr>
        <w:t>, 14(1), 42–53.</w:t>
      </w:r>
    </w:p>
    <w:p w14:paraId="23FBD960" w14:textId="77777777" w:rsidR="00FE5AB3" w:rsidRDefault="00EA63CC">
      <w:pPr>
        <w:pStyle w:val="Heading1"/>
        <w:keepNext w:val="0"/>
        <w:spacing w:before="480" w:after="120" w:line="480" w:lineRule="auto"/>
        <w:ind w:left="720"/>
        <w:jc w:val="left"/>
        <w:rPr>
          <w:sz w:val="24"/>
          <w:szCs w:val="24"/>
        </w:rPr>
      </w:pPr>
      <w:bookmarkStart w:id="29" w:name="_3as4poj" w:colFirst="0" w:colLast="0"/>
      <w:bookmarkEnd w:id="29"/>
      <w:r>
        <w:rPr>
          <w:sz w:val="24"/>
          <w:szCs w:val="24"/>
        </w:rPr>
        <w:t xml:space="preserve"> </w:t>
      </w:r>
    </w:p>
    <w:p w14:paraId="0FCF0C79" w14:textId="77777777" w:rsidR="00FE5AB3" w:rsidRDefault="00EA63C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1E3435" w14:textId="77777777" w:rsidR="00FE5AB3" w:rsidRDefault="00EA63CC">
      <w:pPr>
        <w:pStyle w:val="Heading1"/>
        <w:rPr>
          <w:sz w:val="24"/>
          <w:szCs w:val="24"/>
        </w:rPr>
      </w:pPr>
      <w:bookmarkStart w:id="30" w:name="_1pxezwc" w:colFirst="0" w:colLast="0"/>
      <w:bookmarkEnd w:id="30"/>
      <w:r>
        <w:rPr>
          <w:sz w:val="24"/>
          <w:szCs w:val="24"/>
        </w:rPr>
        <w:lastRenderedPageBreak/>
        <w:t>Appendix A – Project Charter</w:t>
      </w:r>
    </w:p>
    <w:p w14:paraId="42C59C36" w14:textId="77777777" w:rsidR="00FE5AB3" w:rsidRDefault="00FE5AB3">
      <w:pPr>
        <w:pStyle w:val="Heading1"/>
        <w:rPr>
          <w:sz w:val="24"/>
          <w:szCs w:val="24"/>
        </w:rPr>
      </w:pPr>
      <w:bookmarkStart w:id="31" w:name="_49x2ik5" w:colFirst="0" w:colLast="0"/>
      <w:bookmarkEnd w:id="31"/>
    </w:p>
    <w:p w14:paraId="32069DFB" w14:textId="77777777" w:rsidR="00FE5AB3" w:rsidRDefault="00EA63CC">
      <w:pPr>
        <w:pStyle w:val="Heading1"/>
        <w:spacing w:before="480" w:after="120" w:line="480" w:lineRule="auto"/>
        <w:rPr>
          <w:sz w:val="24"/>
          <w:szCs w:val="24"/>
        </w:rPr>
      </w:pPr>
      <w:bookmarkStart w:id="32" w:name="_u431p9a8vghb" w:colFirst="0" w:colLast="0"/>
      <w:bookmarkEnd w:id="32"/>
      <w:r>
        <w:rPr>
          <w:sz w:val="24"/>
          <w:szCs w:val="24"/>
        </w:rPr>
        <w:t>Cafe Millennium Launch</w:t>
      </w:r>
    </w:p>
    <w:p w14:paraId="42E78245" w14:textId="77777777" w:rsidR="00FE5AB3" w:rsidRDefault="00EA63CC">
      <w:pPr>
        <w:pStyle w:val="Heading1"/>
        <w:spacing w:line="480" w:lineRule="auto"/>
        <w:jc w:val="left"/>
        <w:rPr>
          <w:b w:val="0"/>
          <w:sz w:val="24"/>
          <w:szCs w:val="24"/>
        </w:rPr>
      </w:pPr>
      <w:r>
        <w:rPr>
          <w:i/>
          <w:color w:val="548DD4"/>
          <w:sz w:val="24"/>
          <w:szCs w:val="24"/>
        </w:rPr>
        <w:t xml:space="preserve">        </w:t>
      </w:r>
      <w:r>
        <w:rPr>
          <w:i/>
          <w:color w:val="548DD4"/>
          <w:sz w:val="24"/>
          <w:szCs w:val="24"/>
        </w:rPr>
        <w:tab/>
      </w:r>
      <w:r>
        <w:rPr>
          <w:sz w:val="24"/>
          <w:szCs w:val="24"/>
        </w:rPr>
        <w:t xml:space="preserve">        </w:t>
      </w:r>
      <w:r>
        <w:rPr>
          <w:sz w:val="24"/>
          <w:szCs w:val="24"/>
        </w:rPr>
        <w:tab/>
      </w:r>
      <w:r>
        <w:rPr>
          <w:b w:val="0"/>
          <w:sz w:val="24"/>
          <w:szCs w:val="24"/>
        </w:rPr>
        <w:t>Cafe Millennium has won the bid for the launching of their small business. In the weeks to come, Projecting Prosperity will execute this project charter and establish a modern Cafe that will cater to the growing number of young professionals in the immediate area. With this idea, the launching of this cafe is likely to disrupt the business in the region. Previously, a cafe was vastly known for offering light meals and drinks. The launch of Cafe Millennium will evolve and expand services to include free gigabit speed internet access, collaborative working areas, and cafe hosted networking events that will aim to cater towards younger generations. The project management firm, Projecting Prosperity is vested in the success of Cafe Millennium to ensure financial payment for services and to earn positive ratings for the professional portfolio.</w:t>
      </w:r>
    </w:p>
    <w:p w14:paraId="467D73F9" w14:textId="77777777" w:rsidR="00FE5AB3" w:rsidRDefault="00EA63CC">
      <w:pPr>
        <w:pStyle w:val="Heading1"/>
        <w:spacing w:before="480" w:after="120" w:line="480" w:lineRule="auto"/>
        <w:rPr>
          <w:sz w:val="24"/>
          <w:szCs w:val="24"/>
        </w:rPr>
      </w:pPr>
      <w:bookmarkStart w:id="33" w:name="_tkuh8kan4xob" w:colFirst="0" w:colLast="0"/>
      <w:bookmarkEnd w:id="33"/>
      <w:r>
        <w:rPr>
          <w:sz w:val="24"/>
          <w:szCs w:val="24"/>
        </w:rPr>
        <w:t>Purpose for the Project</w:t>
      </w:r>
    </w:p>
    <w:p w14:paraId="55D6E84E" w14:textId="77777777" w:rsidR="00FE5AB3" w:rsidRDefault="00EA63CC">
      <w:pPr>
        <w:pStyle w:val="Heading1"/>
        <w:spacing w:line="480" w:lineRule="auto"/>
        <w:jc w:val="left"/>
        <w:rPr>
          <w:b w:val="0"/>
          <w:sz w:val="24"/>
          <w:szCs w:val="24"/>
        </w:rPr>
      </w:pPr>
      <w:r>
        <w:rPr>
          <w:sz w:val="24"/>
          <w:szCs w:val="24"/>
        </w:rPr>
        <w:t xml:space="preserve">             </w:t>
      </w:r>
      <w:r>
        <w:rPr>
          <w:sz w:val="24"/>
          <w:szCs w:val="24"/>
        </w:rPr>
        <w:tab/>
      </w:r>
      <w:r>
        <w:rPr>
          <w:b w:val="0"/>
          <w:sz w:val="24"/>
          <w:szCs w:val="24"/>
        </w:rPr>
        <w:t>Projecting Prosperity is promoting the Cafe Millennium launch to capitalize on high return of investment and to help fulfill a community need that is lacking. Currently, the business park has no modern cafe or meeting space within a reasonable driving or walking distance; an establishment can easily be integrated. Today’s restaurant chains are connecting more with their customers in a way that gives insight into the restaurant. Social media marketing and community engagement have been shown to yield greater competitive advantages (</w:t>
      </w:r>
      <w:r>
        <w:rPr>
          <w:b w:val="0"/>
          <w:color w:val="222222"/>
          <w:sz w:val="24"/>
          <w:szCs w:val="24"/>
          <w:highlight w:val="white"/>
        </w:rPr>
        <w:t>Kim, Yoo, &amp; Yang, 2020</w:t>
      </w:r>
      <w:r>
        <w:rPr>
          <w:b w:val="0"/>
          <w:sz w:val="24"/>
          <w:szCs w:val="24"/>
        </w:rPr>
        <w:t xml:space="preserve">). Food enthusiasts are not just interested in what is on the menu, they want a sense of connection with a business and one that supports their lifestyle. Cafe Millennium will be in a newly developed business park where young professionals and food enthusiasts can gather to </w:t>
      </w:r>
      <w:r>
        <w:rPr>
          <w:b w:val="0"/>
          <w:sz w:val="24"/>
          <w:szCs w:val="24"/>
        </w:rPr>
        <w:lastRenderedPageBreak/>
        <w:t xml:space="preserve">enjoy small bites and drinks in a relaxing environment. There is a noticeable disconnect in the community; the cafe will foster in-person collaboration and networking between young professionals, while also promoting community engagement. The establishment of Cafe Millennium will lead to the creation of well-suited job opportunities for students and locals, aiming to engage employees in all aspects of the business. The cafe plans to collaborate with colleges in the area to offer internships for students interested in entrepreneurship and marketing. Moreover, the Cafe will partner with established companies in the business park to host regular networking events and job fairs. Cafe Millennium will be an integral part of the community.  </w:t>
      </w:r>
    </w:p>
    <w:p w14:paraId="309AD1CD" w14:textId="77777777" w:rsidR="00FE5AB3" w:rsidRDefault="00EA63CC">
      <w:pPr>
        <w:pStyle w:val="Heading1"/>
        <w:spacing w:before="480" w:after="120" w:line="480" w:lineRule="auto"/>
        <w:rPr>
          <w:sz w:val="24"/>
          <w:szCs w:val="24"/>
        </w:rPr>
      </w:pPr>
      <w:bookmarkStart w:id="34" w:name="_hbr929oqp5la" w:colFirst="0" w:colLast="0"/>
      <w:bookmarkEnd w:id="34"/>
      <w:r>
        <w:rPr>
          <w:sz w:val="24"/>
          <w:szCs w:val="24"/>
        </w:rPr>
        <w:t>Project Scope Statement</w:t>
      </w:r>
    </w:p>
    <w:p w14:paraId="3E6F7AAB" w14:textId="77777777" w:rsidR="00FE5AB3" w:rsidRDefault="00EA63CC">
      <w:pPr>
        <w:pStyle w:val="Heading1"/>
        <w:spacing w:line="480" w:lineRule="auto"/>
        <w:jc w:val="left"/>
        <w:rPr>
          <w:b w:val="0"/>
          <w:sz w:val="24"/>
          <w:szCs w:val="24"/>
        </w:rPr>
      </w:pPr>
      <w:r>
        <w:rPr>
          <w:sz w:val="24"/>
          <w:szCs w:val="24"/>
        </w:rPr>
        <w:t xml:space="preserve">             </w:t>
      </w:r>
      <w:r>
        <w:rPr>
          <w:sz w:val="24"/>
          <w:szCs w:val="24"/>
        </w:rPr>
        <w:tab/>
      </w:r>
      <w:r>
        <w:rPr>
          <w:b w:val="0"/>
          <w:sz w:val="24"/>
          <w:szCs w:val="24"/>
        </w:rPr>
        <w:t>Cafe Millennium aims to provide excellent coffee and food service to a newly established business park, while creating a sense of community amongst its patrons and providing a space for young business professionals to gather and network. Over the first ninety days the final project funding must be secured through a small business loan and a budget finalized. Next the business can enter the phase of locating and leasing a space, complete all related build out and business purchasing, and hire staff. All of this culminates in the marketing and grand opening of the Cafe.</w:t>
      </w:r>
    </w:p>
    <w:p w14:paraId="55C1B9C0" w14:textId="77777777" w:rsidR="00FE5AB3" w:rsidRDefault="00EA63CC">
      <w:pPr>
        <w:pStyle w:val="Heading1"/>
        <w:spacing w:line="480" w:lineRule="auto"/>
        <w:jc w:val="left"/>
        <w:rPr>
          <w:b w:val="0"/>
          <w:sz w:val="24"/>
          <w:szCs w:val="24"/>
        </w:rPr>
      </w:pPr>
      <w:r>
        <w:rPr>
          <w:b w:val="0"/>
          <w:sz w:val="24"/>
          <w:szCs w:val="24"/>
        </w:rPr>
        <w:t xml:space="preserve">             </w:t>
      </w:r>
      <w:r>
        <w:rPr>
          <w:b w:val="0"/>
          <w:sz w:val="24"/>
          <w:szCs w:val="24"/>
        </w:rPr>
        <w:tab/>
        <w:t xml:space="preserve">The firm must abide by non-negotiable boundaries set by the customer.  The first requirement is that the cafe's location should be confined to the business park, placing it less than one miles walking distance from all the major business companies leasing a space in the park. The next required limit is to keep the project under the $75,000 budget. This is the maximum guaranteed funding that exists when combining projected loan amounts and personal investment from the customer. Last, there are also constraints on the order in which phases may occur. Many </w:t>
      </w:r>
      <w:r>
        <w:rPr>
          <w:b w:val="0"/>
          <w:sz w:val="24"/>
          <w:szCs w:val="24"/>
        </w:rPr>
        <w:lastRenderedPageBreak/>
        <w:t>of the phases are dependent on the prior phase being complete and could be considered a waterfall model. The project will be conducted in five phases:</w:t>
      </w:r>
    </w:p>
    <w:p w14:paraId="03FFED78" w14:textId="77777777" w:rsidR="00FE5AB3" w:rsidRDefault="00EA63CC">
      <w:pPr>
        <w:pStyle w:val="Heading1"/>
        <w:spacing w:line="480" w:lineRule="auto"/>
        <w:ind w:left="720"/>
        <w:jc w:val="left"/>
        <w:rPr>
          <w:b w:val="0"/>
          <w:sz w:val="24"/>
          <w:szCs w:val="24"/>
        </w:rPr>
      </w:pPr>
      <w:r>
        <w:rPr>
          <w:b w:val="0"/>
          <w:sz w:val="24"/>
          <w:szCs w:val="24"/>
        </w:rPr>
        <w:t xml:space="preserve">1. </w:t>
      </w:r>
      <w:r>
        <w:rPr>
          <w:b w:val="0"/>
          <w:sz w:val="24"/>
          <w:szCs w:val="24"/>
        </w:rPr>
        <w:tab/>
        <w:t>Secure loans and vendor contracts</w:t>
      </w:r>
    </w:p>
    <w:p w14:paraId="0C45CB98" w14:textId="77777777" w:rsidR="00FE5AB3" w:rsidRDefault="00EA63CC">
      <w:pPr>
        <w:pStyle w:val="Heading1"/>
        <w:spacing w:line="480" w:lineRule="auto"/>
        <w:ind w:left="720"/>
        <w:jc w:val="left"/>
        <w:rPr>
          <w:b w:val="0"/>
          <w:sz w:val="24"/>
          <w:szCs w:val="24"/>
        </w:rPr>
      </w:pPr>
      <w:r>
        <w:rPr>
          <w:b w:val="0"/>
          <w:sz w:val="24"/>
          <w:szCs w:val="24"/>
        </w:rPr>
        <w:t xml:space="preserve">2. </w:t>
      </w:r>
      <w:r>
        <w:rPr>
          <w:b w:val="0"/>
          <w:sz w:val="24"/>
          <w:szCs w:val="24"/>
        </w:rPr>
        <w:tab/>
        <w:t>Locate a space and begin design plan</w:t>
      </w:r>
    </w:p>
    <w:p w14:paraId="6CA04621" w14:textId="77777777" w:rsidR="00FE5AB3" w:rsidRDefault="00EA63CC">
      <w:pPr>
        <w:pStyle w:val="Heading1"/>
        <w:spacing w:line="480" w:lineRule="auto"/>
        <w:ind w:left="720"/>
        <w:jc w:val="left"/>
        <w:rPr>
          <w:b w:val="0"/>
          <w:sz w:val="24"/>
          <w:szCs w:val="24"/>
        </w:rPr>
      </w:pPr>
      <w:r>
        <w:rPr>
          <w:b w:val="0"/>
          <w:sz w:val="24"/>
          <w:szCs w:val="24"/>
        </w:rPr>
        <w:t xml:space="preserve">3. </w:t>
      </w:r>
      <w:r>
        <w:rPr>
          <w:b w:val="0"/>
          <w:sz w:val="24"/>
          <w:szCs w:val="24"/>
        </w:rPr>
        <w:tab/>
        <w:t>Secure required permits</w:t>
      </w:r>
    </w:p>
    <w:p w14:paraId="5BAF5DDE" w14:textId="77777777" w:rsidR="00FE5AB3" w:rsidRDefault="00EA63CC">
      <w:pPr>
        <w:pStyle w:val="Heading1"/>
        <w:spacing w:line="480" w:lineRule="auto"/>
        <w:ind w:left="720"/>
        <w:jc w:val="left"/>
        <w:rPr>
          <w:b w:val="0"/>
          <w:sz w:val="24"/>
          <w:szCs w:val="24"/>
        </w:rPr>
      </w:pPr>
      <w:r>
        <w:rPr>
          <w:b w:val="0"/>
          <w:sz w:val="24"/>
          <w:szCs w:val="24"/>
        </w:rPr>
        <w:t xml:space="preserve">4. </w:t>
      </w:r>
      <w:r>
        <w:rPr>
          <w:b w:val="0"/>
          <w:sz w:val="24"/>
          <w:szCs w:val="24"/>
        </w:rPr>
        <w:tab/>
        <w:t>Marketing and sales</w:t>
      </w:r>
    </w:p>
    <w:p w14:paraId="71B0ED7B" w14:textId="77777777" w:rsidR="00FE5AB3" w:rsidRDefault="00EA63CC">
      <w:pPr>
        <w:pStyle w:val="Heading1"/>
        <w:spacing w:line="480" w:lineRule="auto"/>
        <w:ind w:left="720"/>
        <w:jc w:val="left"/>
        <w:rPr>
          <w:b w:val="0"/>
          <w:sz w:val="24"/>
          <w:szCs w:val="24"/>
        </w:rPr>
      </w:pPr>
      <w:r>
        <w:rPr>
          <w:b w:val="0"/>
          <w:sz w:val="24"/>
          <w:szCs w:val="24"/>
        </w:rPr>
        <w:t xml:space="preserve">5. </w:t>
      </w:r>
      <w:r>
        <w:rPr>
          <w:b w:val="0"/>
          <w:sz w:val="24"/>
          <w:szCs w:val="24"/>
        </w:rPr>
        <w:tab/>
        <w:t>Opening to the public</w:t>
      </w:r>
    </w:p>
    <w:p w14:paraId="2B936DBD" w14:textId="77777777" w:rsidR="00FE5AB3" w:rsidRDefault="00EA63CC">
      <w:pPr>
        <w:pStyle w:val="Heading1"/>
        <w:spacing w:before="480" w:after="120"/>
        <w:rPr>
          <w:sz w:val="24"/>
          <w:szCs w:val="24"/>
        </w:rPr>
      </w:pPr>
      <w:bookmarkStart w:id="35" w:name="_udvojqtcle9b" w:colFirst="0" w:colLast="0"/>
      <w:bookmarkEnd w:id="35"/>
      <w:r>
        <w:rPr>
          <w:sz w:val="24"/>
          <w:szCs w:val="24"/>
        </w:rPr>
        <w:t>Project Objectives and Success Criteria</w:t>
      </w:r>
    </w:p>
    <w:p w14:paraId="51E5AE6C" w14:textId="77777777" w:rsidR="00FE5AB3" w:rsidRDefault="00EA63CC">
      <w:pPr>
        <w:pStyle w:val="Heading1"/>
        <w:jc w:val="left"/>
        <w:rPr>
          <w:sz w:val="24"/>
          <w:szCs w:val="24"/>
        </w:rPr>
      </w:pPr>
      <w:r>
        <w:rPr>
          <w:sz w:val="24"/>
          <w:szCs w:val="24"/>
        </w:rPr>
        <w:t xml:space="preserve"> </w:t>
      </w:r>
    </w:p>
    <w:p w14:paraId="73613900" w14:textId="77777777" w:rsidR="00FE5AB3" w:rsidRDefault="00EA63CC">
      <w:pPr>
        <w:pStyle w:val="Heading1"/>
        <w:spacing w:line="480" w:lineRule="auto"/>
        <w:jc w:val="left"/>
        <w:rPr>
          <w:b w:val="0"/>
          <w:sz w:val="24"/>
          <w:szCs w:val="24"/>
        </w:rPr>
      </w:pPr>
      <w:r>
        <w:rPr>
          <w:b w:val="0"/>
          <w:sz w:val="24"/>
          <w:szCs w:val="24"/>
        </w:rPr>
        <w:t>Project success is multi-faceted and can be measured within the triple constraint (time, quality and budget) and it can also include criteria such as customer and stakeholder satisfaction. Success criteria are by their nature highly dependent on the circumstances for the individual project; it is advisable to base all success criteria on the results of the stakeholder analysis and to ensure that each of the criteria is measurable (O'Brochta, 2002). The Projecting Prosperity firm has identified measurable objectives and will determine overall project success by the accomplishment of set predetermined objectives.</w:t>
      </w:r>
    </w:p>
    <w:p w14:paraId="73D4B80C" w14:textId="77777777" w:rsidR="00FE5AB3" w:rsidRDefault="00EA63CC">
      <w:pPr>
        <w:pStyle w:val="Heading2"/>
        <w:keepLines w:val="0"/>
        <w:spacing w:before="360" w:after="80"/>
        <w:jc w:val="left"/>
        <w:rPr>
          <w:rFonts w:ascii="Times New Roman" w:eastAsia="Times New Roman" w:hAnsi="Times New Roman" w:cs="Times New Roman"/>
          <w:sz w:val="24"/>
          <w:szCs w:val="24"/>
        </w:rPr>
      </w:pPr>
      <w:bookmarkStart w:id="36" w:name="_i4nh0d7aocwh" w:colFirst="0" w:colLast="0"/>
      <w:bookmarkEnd w:id="36"/>
      <w:r>
        <w:rPr>
          <w:rFonts w:ascii="Times New Roman" w:eastAsia="Times New Roman" w:hAnsi="Times New Roman" w:cs="Times New Roman"/>
          <w:sz w:val="24"/>
          <w:szCs w:val="24"/>
        </w:rPr>
        <w:t>Objectives</w:t>
      </w:r>
    </w:p>
    <w:p w14:paraId="42A598B9" w14:textId="77777777" w:rsidR="00FE5AB3" w:rsidRDefault="00EA63CC">
      <w:pPr>
        <w:pStyle w:val="Heading1"/>
        <w:spacing w:line="480" w:lineRule="auto"/>
        <w:ind w:left="1440"/>
        <w:jc w:val="left"/>
        <w:rPr>
          <w:b w:val="0"/>
          <w:sz w:val="24"/>
          <w:szCs w:val="24"/>
        </w:rPr>
      </w:pPr>
      <w:r>
        <w:rPr>
          <w:b w:val="0"/>
          <w:sz w:val="24"/>
          <w:szCs w:val="24"/>
        </w:rPr>
        <w:t xml:space="preserve">1. </w:t>
      </w:r>
      <w:r>
        <w:rPr>
          <w:b w:val="0"/>
          <w:sz w:val="24"/>
          <w:szCs w:val="24"/>
        </w:rPr>
        <w:tab/>
        <w:t>Ensure that adequate funds for running the project has been sourced within the first three months before the project initiation</w:t>
      </w:r>
    </w:p>
    <w:p w14:paraId="65E0CE7E" w14:textId="77777777" w:rsidR="00FE5AB3" w:rsidRDefault="00EA63CC">
      <w:pPr>
        <w:pStyle w:val="Heading1"/>
        <w:spacing w:line="480" w:lineRule="auto"/>
        <w:ind w:left="1440"/>
        <w:jc w:val="left"/>
        <w:rPr>
          <w:b w:val="0"/>
          <w:sz w:val="24"/>
          <w:szCs w:val="24"/>
        </w:rPr>
      </w:pPr>
      <w:r>
        <w:rPr>
          <w:b w:val="0"/>
          <w:sz w:val="24"/>
          <w:szCs w:val="24"/>
        </w:rPr>
        <w:t xml:space="preserve">2. </w:t>
      </w:r>
      <w:r>
        <w:rPr>
          <w:b w:val="0"/>
          <w:sz w:val="24"/>
          <w:szCs w:val="24"/>
        </w:rPr>
        <w:tab/>
        <w:t>Ensure that qualified employees are recruited within 30 days before the project initiation</w:t>
      </w:r>
    </w:p>
    <w:p w14:paraId="7C5E9714" w14:textId="77777777" w:rsidR="00FE5AB3" w:rsidRDefault="00EA63CC">
      <w:pPr>
        <w:pStyle w:val="Heading1"/>
        <w:spacing w:line="480" w:lineRule="auto"/>
        <w:ind w:left="1440"/>
        <w:jc w:val="left"/>
        <w:rPr>
          <w:b w:val="0"/>
          <w:sz w:val="24"/>
          <w:szCs w:val="24"/>
        </w:rPr>
      </w:pPr>
      <w:r>
        <w:rPr>
          <w:b w:val="0"/>
          <w:sz w:val="24"/>
          <w:szCs w:val="24"/>
        </w:rPr>
        <w:t xml:space="preserve">3. </w:t>
      </w:r>
      <w:r>
        <w:rPr>
          <w:b w:val="0"/>
          <w:sz w:val="24"/>
          <w:szCs w:val="24"/>
        </w:rPr>
        <w:tab/>
        <w:t>Present the sales and marketing plan to the management for implementation one week after the completion of the recruitment exercise</w:t>
      </w:r>
    </w:p>
    <w:p w14:paraId="53D6DC44" w14:textId="77777777" w:rsidR="00FE5AB3" w:rsidRDefault="00EA63CC">
      <w:pPr>
        <w:pStyle w:val="Heading1"/>
        <w:spacing w:line="480" w:lineRule="auto"/>
        <w:ind w:left="1440"/>
        <w:jc w:val="left"/>
        <w:rPr>
          <w:b w:val="0"/>
          <w:sz w:val="24"/>
          <w:szCs w:val="24"/>
        </w:rPr>
      </w:pPr>
      <w:r>
        <w:rPr>
          <w:b w:val="0"/>
          <w:sz w:val="24"/>
          <w:szCs w:val="24"/>
        </w:rPr>
        <w:lastRenderedPageBreak/>
        <w:t xml:space="preserve">4. </w:t>
      </w:r>
      <w:r>
        <w:rPr>
          <w:b w:val="0"/>
          <w:sz w:val="24"/>
          <w:szCs w:val="24"/>
        </w:rPr>
        <w:tab/>
        <w:t>Ensure all project officers are in operation within the first year</w:t>
      </w:r>
    </w:p>
    <w:p w14:paraId="74CCFC3C" w14:textId="77777777" w:rsidR="00FE5AB3" w:rsidRDefault="00EA63CC">
      <w:pPr>
        <w:pStyle w:val="Heading1"/>
        <w:spacing w:line="480" w:lineRule="auto"/>
        <w:ind w:left="1440"/>
        <w:jc w:val="left"/>
        <w:rPr>
          <w:b w:val="0"/>
          <w:sz w:val="24"/>
          <w:szCs w:val="24"/>
        </w:rPr>
      </w:pPr>
      <w:r>
        <w:rPr>
          <w:b w:val="0"/>
          <w:sz w:val="24"/>
          <w:szCs w:val="24"/>
        </w:rPr>
        <w:t>5.     Secure funding in 60 days</w:t>
      </w:r>
    </w:p>
    <w:p w14:paraId="76F57A56" w14:textId="77777777" w:rsidR="00FE5AB3" w:rsidRDefault="00EA63CC">
      <w:pPr>
        <w:pStyle w:val="Heading1"/>
        <w:spacing w:line="480" w:lineRule="auto"/>
        <w:ind w:left="1440"/>
        <w:jc w:val="left"/>
        <w:rPr>
          <w:b w:val="0"/>
          <w:sz w:val="24"/>
          <w:szCs w:val="24"/>
        </w:rPr>
      </w:pPr>
      <w:r>
        <w:rPr>
          <w:b w:val="0"/>
          <w:sz w:val="24"/>
          <w:szCs w:val="24"/>
        </w:rPr>
        <w:t>6.     Hire employees</w:t>
      </w:r>
    </w:p>
    <w:p w14:paraId="42632EDA" w14:textId="77777777" w:rsidR="00FE5AB3" w:rsidRDefault="00EA63CC">
      <w:pPr>
        <w:pStyle w:val="Heading1"/>
        <w:spacing w:line="480" w:lineRule="auto"/>
        <w:ind w:left="1440"/>
        <w:jc w:val="left"/>
        <w:rPr>
          <w:b w:val="0"/>
          <w:sz w:val="24"/>
          <w:szCs w:val="24"/>
        </w:rPr>
      </w:pPr>
      <w:r>
        <w:rPr>
          <w:b w:val="0"/>
          <w:sz w:val="24"/>
          <w:szCs w:val="24"/>
        </w:rPr>
        <w:t>7.     Present sales and marketing plan, action plan or marketing strategies</w:t>
      </w:r>
    </w:p>
    <w:p w14:paraId="7209338A" w14:textId="77777777" w:rsidR="00FE5AB3" w:rsidRDefault="00EA63CC">
      <w:pPr>
        <w:pStyle w:val="Heading1"/>
        <w:spacing w:line="480" w:lineRule="auto"/>
        <w:ind w:left="1440"/>
        <w:jc w:val="left"/>
        <w:rPr>
          <w:b w:val="0"/>
          <w:sz w:val="24"/>
          <w:szCs w:val="24"/>
        </w:rPr>
      </w:pPr>
      <w:r>
        <w:rPr>
          <w:b w:val="0"/>
          <w:sz w:val="24"/>
          <w:szCs w:val="24"/>
        </w:rPr>
        <w:t>8.     Target opening in one year</w:t>
      </w:r>
    </w:p>
    <w:p w14:paraId="660B26DF" w14:textId="77777777" w:rsidR="00FE5AB3" w:rsidRDefault="00EA63CC">
      <w:pPr>
        <w:pStyle w:val="Heading1"/>
        <w:spacing w:line="480" w:lineRule="auto"/>
        <w:ind w:left="1440"/>
        <w:jc w:val="left"/>
        <w:rPr>
          <w:b w:val="0"/>
          <w:sz w:val="24"/>
          <w:szCs w:val="24"/>
        </w:rPr>
      </w:pPr>
      <w:r>
        <w:rPr>
          <w:b w:val="0"/>
          <w:sz w:val="24"/>
          <w:szCs w:val="24"/>
        </w:rPr>
        <w:t xml:space="preserve">9. </w:t>
      </w:r>
      <w:r>
        <w:rPr>
          <w:b w:val="0"/>
          <w:sz w:val="24"/>
          <w:szCs w:val="24"/>
        </w:rPr>
        <w:tab/>
        <w:t>Establish a reward program to ensure repeat customers; surprise customers with a freebie from the menu after several visits</w:t>
      </w:r>
    </w:p>
    <w:p w14:paraId="54DF2F06" w14:textId="77777777" w:rsidR="00FE5AB3" w:rsidRDefault="00EA63CC">
      <w:pPr>
        <w:pStyle w:val="Heading1"/>
        <w:spacing w:line="480" w:lineRule="auto"/>
        <w:ind w:left="1440"/>
        <w:jc w:val="left"/>
        <w:rPr>
          <w:b w:val="0"/>
          <w:sz w:val="24"/>
          <w:szCs w:val="24"/>
        </w:rPr>
      </w:pPr>
      <w:r>
        <w:rPr>
          <w:b w:val="0"/>
          <w:sz w:val="24"/>
          <w:szCs w:val="24"/>
        </w:rPr>
        <w:t>10.   Offer a variety of healthy food items on the menu to appeal to various diets including, vegetarian, vegan, organic, plant-based, non-GMO</w:t>
      </w:r>
    </w:p>
    <w:p w14:paraId="111BD63E" w14:textId="77777777" w:rsidR="00FE5AB3" w:rsidRDefault="00EA63CC">
      <w:pPr>
        <w:pStyle w:val="Heading1"/>
        <w:spacing w:line="480" w:lineRule="auto"/>
        <w:ind w:left="1440"/>
        <w:jc w:val="left"/>
        <w:rPr>
          <w:b w:val="0"/>
          <w:sz w:val="24"/>
          <w:szCs w:val="24"/>
        </w:rPr>
      </w:pPr>
      <w:r>
        <w:rPr>
          <w:b w:val="0"/>
          <w:sz w:val="24"/>
          <w:szCs w:val="24"/>
        </w:rPr>
        <w:t>11.   Limit food waste to no more than five percent of total sales</w:t>
      </w:r>
    </w:p>
    <w:p w14:paraId="73F6D2ED" w14:textId="77777777" w:rsidR="00FE5AB3" w:rsidRDefault="00EA63CC">
      <w:pPr>
        <w:pStyle w:val="Heading2"/>
        <w:keepLines w:val="0"/>
        <w:spacing w:before="360" w:after="80" w:line="480" w:lineRule="auto"/>
        <w:rPr>
          <w:rFonts w:ascii="Times New Roman" w:eastAsia="Times New Roman" w:hAnsi="Times New Roman" w:cs="Times New Roman"/>
          <w:sz w:val="24"/>
          <w:szCs w:val="24"/>
        </w:rPr>
      </w:pPr>
      <w:bookmarkStart w:id="37" w:name="_2j3ugtaitg7s" w:colFirst="0" w:colLast="0"/>
      <w:bookmarkEnd w:id="37"/>
      <w:r>
        <w:rPr>
          <w:rFonts w:ascii="Times New Roman" w:eastAsia="Times New Roman" w:hAnsi="Times New Roman" w:cs="Times New Roman"/>
          <w:sz w:val="24"/>
          <w:szCs w:val="24"/>
        </w:rPr>
        <w:t>Project Requirements</w:t>
      </w:r>
    </w:p>
    <w:p w14:paraId="5F06B619" w14:textId="77777777" w:rsidR="00FE5AB3" w:rsidRDefault="00EA63CC">
      <w:pPr>
        <w:pStyle w:val="Heading1"/>
        <w:spacing w:line="480" w:lineRule="auto"/>
        <w:jc w:val="left"/>
        <w:rPr>
          <w:b w:val="0"/>
          <w:sz w:val="24"/>
          <w:szCs w:val="24"/>
        </w:rPr>
      </w:pPr>
      <w:r>
        <w:rPr>
          <w:b w:val="0"/>
          <w:sz w:val="24"/>
          <w:szCs w:val="24"/>
        </w:rPr>
        <w:t>Requirements fulfill a double role of first recognizing then, continuously verifying the project's assumptions and constraints (Boyle &amp; Mayes, 2012). Requirements are used to guide the development of deliverables and must be clearly identified. In addition, they provide a means for holding the project management team and stakeholders accountable. Listed below are requirements outlined by the firm on behalf of the Cafe Millennium project:</w:t>
      </w:r>
    </w:p>
    <w:p w14:paraId="1F84BB6B"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Secure building codes/permit from the local county prior to operation</w:t>
      </w:r>
    </w:p>
    <w:p w14:paraId="4216C5A6"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Secure a business permit and pay any applicable taxes</w:t>
      </w:r>
    </w:p>
    <w:p w14:paraId="7EA9399B"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Obtain a food service license from the county health department</w:t>
      </w:r>
    </w:p>
    <w:p w14:paraId="3D13FA60"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Establish an EIN (Employer Identification Number)</w:t>
      </w:r>
    </w:p>
    <w:p w14:paraId="42791382"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Pass the building inspections and secure a Certificate of Occupancy</w:t>
      </w:r>
    </w:p>
    <w:p w14:paraId="39EE4BE0"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lastRenderedPageBreak/>
        <w:t xml:space="preserve">●  </w:t>
      </w:r>
      <w:r>
        <w:rPr>
          <w:rFonts w:ascii="Noto Sans Symbols" w:eastAsia="Noto Sans Symbols" w:hAnsi="Noto Sans Symbols" w:cs="Noto Sans Symbols"/>
          <w:b w:val="0"/>
          <w:sz w:val="24"/>
          <w:szCs w:val="24"/>
        </w:rPr>
        <w:tab/>
      </w:r>
      <w:r>
        <w:rPr>
          <w:b w:val="0"/>
          <w:sz w:val="24"/>
          <w:szCs w:val="24"/>
        </w:rPr>
        <w:t>Consult local government officials to aid in compliance with regulatory requirements</w:t>
      </w:r>
    </w:p>
    <w:p w14:paraId="05E1AE90"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Contact ADP to set up proper security systems</w:t>
      </w:r>
    </w:p>
    <w:p w14:paraId="3DF28A27"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rFonts w:ascii="Noto Sans Symbols" w:eastAsia="Noto Sans Symbols" w:hAnsi="Noto Sans Symbols" w:cs="Noto Sans Symbols"/>
          <w:b w:val="0"/>
          <w:sz w:val="24"/>
          <w:szCs w:val="24"/>
        </w:rPr>
        <w:tab/>
      </w:r>
      <w:r>
        <w:rPr>
          <w:b w:val="0"/>
          <w:sz w:val="24"/>
          <w:szCs w:val="24"/>
        </w:rPr>
        <w:t>Technical walkthrough and installation of internet and access points for patrons</w:t>
      </w:r>
    </w:p>
    <w:p w14:paraId="1CAACAB8"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b w:val="0"/>
          <w:sz w:val="24"/>
          <w:szCs w:val="24"/>
        </w:rPr>
        <w:t>Technical setup of all business-related computers and payment terminals</w:t>
      </w:r>
    </w:p>
    <w:p w14:paraId="5F2FB26F"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b w:val="0"/>
          <w:sz w:val="24"/>
          <w:szCs w:val="24"/>
        </w:rPr>
        <w:t>Complete project within allocated budget and timeframe</w:t>
      </w:r>
    </w:p>
    <w:p w14:paraId="43DD3201"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b w:val="0"/>
          <w:sz w:val="24"/>
          <w:szCs w:val="24"/>
        </w:rPr>
        <w:t>Comply with the Green Building Act of 2006</w:t>
      </w:r>
    </w:p>
    <w:p w14:paraId="17D41680"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b w:val="0"/>
          <w:sz w:val="24"/>
          <w:szCs w:val="24"/>
        </w:rPr>
        <w:t>Pay employees above minimum wage ($13) with benefits guaranteed or Comply with the State Minimum Wage and Overtime Law</w:t>
      </w:r>
    </w:p>
    <w:p w14:paraId="3E6FE093" w14:textId="77777777" w:rsidR="00FE5AB3" w:rsidRDefault="00EA63CC">
      <w:pPr>
        <w:pStyle w:val="Heading1"/>
        <w:spacing w:line="480" w:lineRule="auto"/>
        <w:ind w:left="1440"/>
        <w:jc w:val="left"/>
        <w:rPr>
          <w:b w:val="0"/>
          <w:sz w:val="24"/>
          <w:szCs w:val="24"/>
        </w:rPr>
      </w:pPr>
      <w:r>
        <w:rPr>
          <w:rFonts w:ascii="Noto Sans Symbols" w:eastAsia="Noto Sans Symbols" w:hAnsi="Noto Sans Symbols" w:cs="Noto Sans Symbols"/>
          <w:b w:val="0"/>
          <w:sz w:val="24"/>
          <w:szCs w:val="24"/>
        </w:rPr>
        <w:t xml:space="preserve">●      </w:t>
      </w:r>
      <w:r>
        <w:rPr>
          <w:b w:val="0"/>
          <w:sz w:val="24"/>
          <w:szCs w:val="24"/>
        </w:rPr>
        <w:t>Conduct the project in five phases</w:t>
      </w:r>
    </w:p>
    <w:p w14:paraId="65074A75" w14:textId="77777777" w:rsidR="00FE5AB3" w:rsidRDefault="00EA63CC">
      <w:pPr>
        <w:pStyle w:val="Heading1"/>
        <w:spacing w:before="240" w:after="240" w:line="480" w:lineRule="auto"/>
        <w:rPr>
          <w:sz w:val="24"/>
          <w:szCs w:val="24"/>
        </w:rPr>
      </w:pPr>
      <w:r>
        <w:rPr>
          <w:sz w:val="24"/>
          <w:szCs w:val="24"/>
        </w:rPr>
        <w:t xml:space="preserve"> Overall Project Risks</w:t>
      </w:r>
    </w:p>
    <w:p w14:paraId="63C04949" w14:textId="77777777" w:rsidR="00FE5AB3" w:rsidRDefault="00EA63CC">
      <w:pPr>
        <w:pStyle w:val="Heading1"/>
        <w:spacing w:line="480" w:lineRule="auto"/>
        <w:jc w:val="left"/>
        <w:rPr>
          <w:b w:val="0"/>
          <w:sz w:val="24"/>
          <w:szCs w:val="24"/>
          <w:highlight w:val="white"/>
        </w:rPr>
      </w:pPr>
      <w:r>
        <w:rPr>
          <w:sz w:val="24"/>
          <w:szCs w:val="24"/>
        </w:rPr>
        <w:t xml:space="preserve">             </w:t>
      </w:r>
      <w:r>
        <w:rPr>
          <w:sz w:val="24"/>
          <w:szCs w:val="24"/>
        </w:rPr>
        <w:tab/>
      </w:r>
      <w:r>
        <w:rPr>
          <w:b w:val="0"/>
          <w:sz w:val="24"/>
          <w:szCs w:val="24"/>
        </w:rPr>
        <w:t>All projects have some associated risk so, it is important to be able to find a balance between risks and rewards that works in favor of the success of the project; risk management identifies and manages risk in a controlled manner (</w:t>
      </w:r>
      <w:r>
        <w:rPr>
          <w:b w:val="0"/>
          <w:sz w:val="24"/>
          <w:szCs w:val="24"/>
          <w:highlight w:val="white"/>
        </w:rPr>
        <w:t>Project Management Institute, 2017).</w:t>
      </w:r>
    </w:p>
    <w:p w14:paraId="62C86D1A" w14:textId="77777777" w:rsidR="00FE5AB3" w:rsidRDefault="00EA63CC">
      <w:pPr>
        <w:pStyle w:val="Heading1"/>
        <w:spacing w:line="480" w:lineRule="auto"/>
        <w:ind w:left="1440"/>
        <w:jc w:val="left"/>
        <w:rPr>
          <w:b w:val="0"/>
          <w:sz w:val="24"/>
          <w:szCs w:val="24"/>
        </w:rPr>
      </w:pPr>
      <w:r>
        <w:rPr>
          <w:sz w:val="24"/>
          <w:szCs w:val="24"/>
        </w:rPr>
        <w:t xml:space="preserve">●  </w:t>
      </w:r>
      <w:r>
        <w:rPr>
          <w:sz w:val="24"/>
          <w:szCs w:val="24"/>
        </w:rPr>
        <w:tab/>
      </w:r>
      <w:r>
        <w:rPr>
          <w:b w:val="0"/>
          <w:sz w:val="24"/>
          <w:szCs w:val="24"/>
        </w:rPr>
        <w:t>Since the idea in this project is new, there is a high risk that the business will fail in various areas during the first five years.</w:t>
      </w:r>
    </w:p>
    <w:p w14:paraId="3E0E7AC0" w14:textId="77777777" w:rsidR="00FE5AB3" w:rsidRDefault="00EA63CC">
      <w:pPr>
        <w:pStyle w:val="Heading1"/>
        <w:spacing w:line="480" w:lineRule="auto"/>
        <w:ind w:left="1440"/>
        <w:jc w:val="left"/>
        <w:rPr>
          <w:b w:val="0"/>
          <w:sz w:val="24"/>
          <w:szCs w:val="24"/>
        </w:rPr>
      </w:pPr>
      <w:r>
        <w:rPr>
          <w:b w:val="0"/>
          <w:sz w:val="24"/>
          <w:szCs w:val="24"/>
        </w:rPr>
        <w:t xml:space="preserve">●  </w:t>
      </w:r>
      <w:r>
        <w:rPr>
          <w:b w:val="0"/>
          <w:sz w:val="24"/>
          <w:szCs w:val="24"/>
        </w:rPr>
        <w:tab/>
        <w:t>Making a budget for this type of a project is time consuming because it involves various deliverables.</w:t>
      </w:r>
    </w:p>
    <w:p w14:paraId="4C87FEB3" w14:textId="77777777" w:rsidR="00FE5AB3" w:rsidRDefault="00EA63CC">
      <w:pPr>
        <w:pStyle w:val="Heading1"/>
        <w:spacing w:line="480" w:lineRule="auto"/>
        <w:ind w:left="1440"/>
        <w:jc w:val="left"/>
        <w:rPr>
          <w:b w:val="0"/>
          <w:sz w:val="24"/>
          <w:szCs w:val="24"/>
        </w:rPr>
      </w:pPr>
      <w:r>
        <w:rPr>
          <w:b w:val="0"/>
          <w:sz w:val="24"/>
          <w:szCs w:val="24"/>
        </w:rPr>
        <w:t xml:space="preserve">●  </w:t>
      </w:r>
      <w:r>
        <w:rPr>
          <w:b w:val="0"/>
          <w:sz w:val="24"/>
          <w:szCs w:val="24"/>
        </w:rPr>
        <w:tab/>
        <w:t>Fire outbreaks are very common in cafes since a lot of cooking is involved. When this happens, huge losses can occur.</w:t>
      </w:r>
    </w:p>
    <w:p w14:paraId="184308E6" w14:textId="77777777" w:rsidR="00FE5AB3" w:rsidRDefault="00EA63CC">
      <w:pPr>
        <w:pStyle w:val="Heading1"/>
        <w:spacing w:line="480" w:lineRule="auto"/>
        <w:ind w:left="1440"/>
        <w:jc w:val="left"/>
        <w:rPr>
          <w:b w:val="0"/>
          <w:sz w:val="24"/>
          <w:szCs w:val="24"/>
        </w:rPr>
      </w:pPr>
      <w:r>
        <w:rPr>
          <w:b w:val="0"/>
          <w:sz w:val="24"/>
          <w:szCs w:val="24"/>
        </w:rPr>
        <w:lastRenderedPageBreak/>
        <w:t xml:space="preserve">●  </w:t>
      </w:r>
      <w:r>
        <w:rPr>
          <w:b w:val="0"/>
          <w:sz w:val="24"/>
          <w:szCs w:val="24"/>
        </w:rPr>
        <w:tab/>
        <w:t>With business booming in this region, many similar projects are likely to be initiated, leading to stiff competition.</w:t>
      </w:r>
    </w:p>
    <w:p w14:paraId="5EB91A4C" w14:textId="77777777" w:rsidR="00FE5AB3" w:rsidRDefault="00EA63CC">
      <w:pPr>
        <w:pStyle w:val="Heading1"/>
        <w:spacing w:line="480" w:lineRule="auto"/>
        <w:ind w:left="1440"/>
        <w:jc w:val="left"/>
        <w:rPr>
          <w:b w:val="0"/>
          <w:sz w:val="24"/>
          <w:szCs w:val="24"/>
        </w:rPr>
      </w:pPr>
      <w:r>
        <w:rPr>
          <w:b w:val="0"/>
          <w:sz w:val="24"/>
          <w:szCs w:val="24"/>
        </w:rPr>
        <w:t xml:space="preserve">●  </w:t>
      </w:r>
      <w:r>
        <w:rPr>
          <w:b w:val="0"/>
          <w:sz w:val="24"/>
          <w:szCs w:val="24"/>
        </w:rPr>
        <w:tab/>
        <w:t>Meeting salary demands of some of the experienced employees is going to be a problem given that this is just a startup business.</w:t>
      </w:r>
    </w:p>
    <w:p w14:paraId="7E32BF08" w14:textId="77777777" w:rsidR="00FE5AB3" w:rsidRDefault="00EA63CC">
      <w:pPr>
        <w:pStyle w:val="Heading2"/>
        <w:keepLines w:val="0"/>
        <w:spacing w:before="360" w:after="80" w:line="480" w:lineRule="auto"/>
        <w:rPr>
          <w:rFonts w:ascii="Times New Roman" w:eastAsia="Times New Roman" w:hAnsi="Times New Roman" w:cs="Times New Roman"/>
          <w:sz w:val="24"/>
          <w:szCs w:val="24"/>
        </w:rPr>
      </w:pPr>
      <w:bookmarkStart w:id="38" w:name="_z2jgti8dmlre" w:colFirst="0" w:colLast="0"/>
      <w:bookmarkEnd w:id="38"/>
      <w:r>
        <w:rPr>
          <w:rFonts w:ascii="Times New Roman" w:eastAsia="Times New Roman" w:hAnsi="Times New Roman" w:cs="Times New Roman"/>
          <w:sz w:val="24"/>
          <w:szCs w:val="24"/>
        </w:rPr>
        <w:t>Milestone Schedule</w:t>
      </w:r>
    </w:p>
    <w:tbl>
      <w:tblPr>
        <w:tblStyle w:val="aa"/>
        <w:tblW w:w="93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35"/>
        <w:gridCol w:w="2310"/>
        <w:gridCol w:w="4680"/>
        <w:gridCol w:w="1305"/>
      </w:tblGrid>
      <w:tr w:rsidR="00FE5AB3" w14:paraId="26403D4F" w14:textId="77777777">
        <w:trPr>
          <w:trHeight w:val="510"/>
        </w:trPr>
        <w:tc>
          <w:tcPr>
            <w:tcW w:w="1035"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7BD7858C" w14:textId="77777777" w:rsidR="00FE5AB3" w:rsidRDefault="00EA63CC">
            <w:pPr>
              <w:pStyle w:val="Heading1"/>
              <w:spacing w:line="276" w:lineRule="auto"/>
              <w:jc w:val="left"/>
              <w:rPr>
                <w:sz w:val="24"/>
                <w:szCs w:val="24"/>
              </w:rPr>
            </w:pPr>
            <w:r>
              <w:rPr>
                <w:sz w:val="24"/>
                <w:szCs w:val="24"/>
              </w:rPr>
              <w:t>Phase</w:t>
            </w:r>
          </w:p>
        </w:tc>
        <w:tc>
          <w:tcPr>
            <w:tcW w:w="2310" w:type="dxa"/>
            <w:tcBorders>
              <w:top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162B3E94" w14:textId="77777777" w:rsidR="00FE5AB3" w:rsidRDefault="00EA63CC">
            <w:pPr>
              <w:pStyle w:val="Heading1"/>
              <w:spacing w:line="276" w:lineRule="auto"/>
              <w:jc w:val="left"/>
              <w:rPr>
                <w:sz w:val="24"/>
                <w:szCs w:val="24"/>
              </w:rPr>
            </w:pPr>
            <w:r>
              <w:rPr>
                <w:sz w:val="24"/>
                <w:szCs w:val="24"/>
              </w:rPr>
              <w:t>Goal(s)</w:t>
            </w:r>
          </w:p>
        </w:tc>
        <w:tc>
          <w:tcPr>
            <w:tcW w:w="4680" w:type="dxa"/>
            <w:tcBorders>
              <w:top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140C6AD7" w14:textId="77777777" w:rsidR="00FE5AB3" w:rsidRDefault="00EA63CC">
            <w:pPr>
              <w:pStyle w:val="Heading1"/>
              <w:spacing w:line="276" w:lineRule="auto"/>
              <w:jc w:val="left"/>
              <w:rPr>
                <w:sz w:val="24"/>
                <w:szCs w:val="24"/>
              </w:rPr>
            </w:pPr>
            <w:r>
              <w:rPr>
                <w:sz w:val="24"/>
                <w:szCs w:val="24"/>
              </w:rPr>
              <w:t>Milestones</w:t>
            </w:r>
          </w:p>
        </w:tc>
        <w:tc>
          <w:tcPr>
            <w:tcW w:w="1305" w:type="dxa"/>
            <w:tcBorders>
              <w:top w:val="single" w:sz="8" w:space="0" w:color="000000"/>
              <w:bottom w:val="single" w:sz="8" w:space="0" w:color="000000"/>
              <w:right w:val="single" w:sz="8" w:space="0" w:color="000000"/>
            </w:tcBorders>
            <w:shd w:val="clear" w:color="auto" w:fill="CFE2F3"/>
            <w:tcMar>
              <w:top w:w="100" w:type="dxa"/>
              <w:left w:w="100" w:type="dxa"/>
              <w:bottom w:w="100" w:type="dxa"/>
              <w:right w:w="100" w:type="dxa"/>
            </w:tcMar>
          </w:tcPr>
          <w:p w14:paraId="3B6B80FD" w14:textId="77777777" w:rsidR="00FE5AB3" w:rsidRDefault="00EA63CC">
            <w:pPr>
              <w:pStyle w:val="Heading1"/>
              <w:spacing w:line="276" w:lineRule="auto"/>
              <w:jc w:val="left"/>
              <w:rPr>
                <w:sz w:val="24"/>
                <w:szCs w:val="24"/>
              </w:rPr>
            </w:pPr>
            <w:r>
              <w:rPr>
                <w:sz w:val="24"/>
                <w:szCs w:val="24"/>
              </w:rPr>
              <w:t>Deadline</w:t>
            </w:r>
          </w:p>
        </w:tc>
      </w:tr>
      <w:tr w:rsidR="00FE5AB3" w14:paraId="78ED18B6" w14:textId="77777777">
        <w:trPr>
          <w:trHeight w:val="510"/>
        </w:trPr>
        <w:tc>
          <w:tcPr>
            <w:tcW w:w="103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097CB98C" w14:textId="77777777" w:rsidR="00FE5AB3" w:rsidRDefault="00EA63CC">
            <w:pPr>
              <w:pStyle w:val="Heading1"/>
              <w:spacing w:line="276" w:lineRule="auto"/>
              <w:jc w:val="left"/>
              <w:rPr>
                <w:sz w:val="24"/>
                <w:szCs w:val="24"/>
              </w:rPr>
            </w:pPr>
            <w:r>
              <w:rPr>
                <w:sz w:val="24"/>
                <w:szCs w:val="24"/>
              </w:rPr>
              <w:t>I</w:t>
            </w:r>
          </w:p>
        </w:tc>
        <w:tc>
          <w:tcPr>
            <w:tcW w:w="2310" w:type="dxa"/>
            <w:vMerge w:val="restart"/>
            <w:tcBorders>
              <w:bottom w:val="single" w:sz="8" w:space="0" w:color="000000"/>
              <w:right w:val="single" w:sz="8" w:space="0" w:color="000000"/>
            </w:tcBorders>
            <w:tcMar>
              <w:top w:w="100" w:type="dxa"/>
              <w:left w:w="100" w:type="dxa"/>
              <w:bottom w:w="100" w:type="dxa"/>
              <w:right w:w="100" w:type="dxa"/>
            </w:tcMar>
          </w:tcPr>
          <w:p w14:paraId="10E6EC08" w14:textId="77777777" w:rsidR="00FE5AB3" w:rsidRDefault="00EA63CC">
            <w:pPr>
              <w:pStyle w:val="Heading1"/>
              <w:spacing w:line="276" w:lineRule="auto"/>
              <w:jc w:val="left"/>
              <w:rPr>
                <w:sz w:val="24"/>
                <w:szCs w:val="24"/>
              </w:rPr>
            </w:pPr>
            <w:r>
              <w:rPr>
                <w:sz w:val="24"/>
                <w:szCs w:val="24"/>
              </w:rPr>
              <w:t>Secure Loans</w:t>
            </w:r>
          </w:p>
          <w:p w14:paraId="05F99CEB" w14:textId="77777777" w:rsidR="00FE5AB3" w:rsidRDefault="00EA63CC">
            <w:pPr>
              <w:pStyle w:val="Heading1"/>
              <w:spacing w:line="276" w:lineRule="auto"/>
              <w:jc w:val="left"/>
              <w:rPr>
                <w:sz w:val="24"/>
                <w:szCs w:val="24"/>
              </w:rPr>
            </w:pPr>
            <w:r>
              <w:rPr>
                <w:sz w:val="24"/>
                <w:szCs w:val="24"/>
              </w:rPr>
              <w:t>Secure Vendor Contracts</w:t>
            </w:r>
          </w:p>
        </w:tc>
        <w:tc>
          <w:tcPr>
            <w:tcW w:w="4680" w:type="dxa"/>
            <w:tcBorders>
              <w:bottom w:val="single" w:sz="8" w:space="0" w:color="000000"/>
              <w:right w:val="single" w:sz="8" w:space="0" w:color="000000"/>
            </w:tcBorders>
            <w:tcMar>
              <w:top w:w="100" w:type="dxa"/>
              <w:left w:w="100" w:type="dxa"/>
              <w:bottom w:w="100" w:type="dxa"/>
              <w:right w:w="100" w:type="dxa"/>
            </w:tcMar>
          </w:tcPr>
          <w:p w14:paraId="540584B7" w14:textId="77777777" w:rsidR="00FE5AB3" w:rsidRDefault="00EA63CC">
            <w:pPr>
              <w:pStyle w:val="Heading1"/>
              <w:spacing w:line="276" w:lineRule="auto"/>
              <w:jc w:val="left"/>
              <w:rPr>
                <w:b w:val="0"/>
                <w:sz w:val="24"/>
                <w:szCs w:val="24"/>
              </w:rPr>
            </w:pPr>
            <w:r>
              <w:rPr>
                <w:b w:val="0"/>
                <w:sz w:val="24"/>
                <w:szCs w:val="24"/>
              </w:rPr>
              <w:t>Business loan (60 days)</w:t>
            </w:r>
          </w:p>
        </w:tc>
        <w:tc>
          <w:tcPr>
            <w:tcW w:w="1305" w:type="dxa"/>
            <w:vMerge w:val="restart"/>
            <w:tcBorders>
              <w:bottom w:val="single" w:sz="8" w:space="0" w:color="000000"/>
              <w:right w:val="single" w:sz="8" w:space="0" w:color="000000"/>
            </w:tcBorders>
            <w:tcMar>
              <w:top w:w="100" w:type="dxa"/>
              <w:left w:w="100" w:type="dxa"/>
              <w:bottom w:w="100" w:type="dxa"/>
              <w:right w:w="100" w:type="dxa"/>
            </w:tcMar>
          </w:tcPr>
          <w:p w14:paraId="72C133CC" w14:textId="77777777" w:rsidR="00FE5AB3" w:rsidRDefault="00EA63CC">
            <w:pPr>
              <w:pStyle w:val="Heading1"/>
              <w:spacing w:line="276" w:lineRule="auto"/>
              <w:jc w:val="left"/>
              <w:rPr>
                <w:sz w:val="24"/>
                <w:szCs w:val="24"/>
              </w:rPr>
            </w:pPr>
            <w:r>
              <w:rPr>
                <w:sz w:val="24"/>
                <w:szCs w:val="24"/>
              </w:rPr>
              <w:t>60 Days</w:t>
            </w:r>
          </w:p>
        </w:tc>
      </w:tr>
      <w:tr w:rsidR="00FE5AB3" w14:paraId="3A8E3463"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AD9E4D8" w14:textId="77777777" w:rsidR="00FE5AB3" w:rsidRDefault="00FE5AB3">
            <w:pPr>
              <w:pStyle w:val="Heading1"/>
              <w:jc w:val="left"/>
              <w:rPr>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42D0D81"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5F6C024D" w14:textId="77777777" w:rsidR="00FE5AB3" w:rsidRDefault="00EA63CC">
            <w:pPr>
              <w:pStyle w:val="Heading1"/>
              <w:spacing w:line="276" w:lineRule="auto"/>
              <w:jc w:val="left"/>
              <w:rPr>
                <w:b w:val="0"/>
                <w:sz w:val="24"/>
                <w:szCs w:val="24"/>
              </w:rPr>
            </w:pPr>
            <w:r>
              <w:rPr>
                <w:b w:val="0"/>
                <w:sz w:val="24"/>
                <w:szCs w:val="24"/>
              </w:rPr>
              <w:t>Food vendor (US foods contract)</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DA12827" w14:textId="77777777" w:rsidR="00FE5AB3" w:rsidRDefault="00FE5AB3">
            <w:pPr>
              <w:pStyle w:val="Heading1"/>
              <w:jc w:val="left"/>
              <w:rPr>
                <w:sz w:val="24"/>
                <w:szCs w:val="24"/>
              </w:rPr>
            </w:pPr>
          </w:p>
        </w:tc>
      </w:tr>
      <w:tr w:rsidR="00FE5AB3" w14:paraId="1B945AA8"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C7C9A18"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3308CA5"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08906E96" w14:textId="77777777" w:rsidR="00FE5AB3" w:rsidRDefault="00EA63CC">
            <w:pPr>
              <w:pStyle w:val="Heading1"/>
              <w:spacing w:line="276" w:lineRule="auto"/>
              <w:jc w:val="left"/>
              <w:rPr>
                <w:b w:val="0"/>
                <w:sz w:val="24"/>
                <w:szCs w:val="24"/>
              </w:rPr>
            </w:pPr>
            <w:r>
              <w:rPr>
                <w:b w:val="0"/>
                <w:sz w:val="24"/>
                <w:szCs w:val="24"/>
              </w:rPr>
              <w:t>Daily consumables / housekeeping supplies</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7EF1F66" w14:textId="77777777" w:rsidR="00FE5AB3" w:rsidRDefault="00FE5AB3">
            <w:pPr>
              <w:pStyle w:val="Heading1"/>
              <w:jc w:val="left"/>
              <w:rPr>
                <w:sz w:val="24"/>
                <w:szCs w:val="24"/>
              </w:rPr>
            </w:pPr>
          </w:p>
        </w:tc>
      </w:tr>
      <w:tr w:rsidR="00FE5AB3" w14:paraId="5B5301C8" w14:textId="77777777">
        <w:trPr>
          <w:trHeight w:val="735"/>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566A744"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E2B9313"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18B622A9" w14:textId="77777777" w:rsidR="00FE5AB3" w:rsidRDefault="00EA63CC">
            <w:pPr>
              <w:pStyle w:val="Heading1"/>
              <w:spacing w:line="276" w:lineRule="auto"/>
              <w:jc w:val="left"/>
              <w:rPr>
                <w:b w:val="0"/>
                <w:sz w:val="24"/>
                <w:szCs w:val="24"/>
              </w:rPr>
            </w:pPr>
            <w:r>
              <w:rPr>
                <w:b w:val="0"/>
                <w:sz w:val="24"/>
                <w:szCs w:val="24"/>
              </w:rPr>
              <w:t>Hire Waste Management</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E5C7075" w14:textId="77777777" w:rsidR="00FE5AB3" w:rsidRDefault="00FE5AB3">
            <w:pPr>
              <w:pStyle w:val="Heading1"/>
              <w:jc w:val="left"/>
              <w:rPr>
                <w:sz w:val="24"/>
                <w:szCs w:val="24"/>
              </w:rPr>
            </w:pPr>
          </w:p>
        </w:tc>
      </w:tr>
      <w:tr w:rsidR="00FE5AB3" w14:paraId="3A44CE4D"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A784839"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3778222"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6AC81A81" w14:textId="77777777" w:rsidR="00FE5AB3" w:rsidRDefault="00EA63CC">
            <w:pPr>
              <w:pStyle w:val="Heading1"/>
              <w:spacing w:line="276" w:lineRule="auto"/>
              <w:jc w:val="left"/>
              <w:rPr>
                <w:b w:val="0"/>
                <w:sz w:val="24"/>
                <w:szCs w:val="24"/>
              </w:rPr>
            </w:pPr>
            <w:r>
              <w:rPr>
                <w:b w:val="0"/>
                <w:sz w:val="24"/>
                <w:szCs w:val="24"/>
              </w:rPr>
              <w:t>Hire Pest Control</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9ADC3FF" w14:textId="77777777" w:rsidR="00FE5AB3" w:rsidRDefault="00FE5AB3">
            <w:pPr>
              <w:pStyle w:val="Heading1"/>
              <w:jc w:val="left"/>
              <w:rPr>
                <w:sz w:val="24"/>
                <w:szCs w:val="24"/>
              </w:rPr>
            </w:pPr>
          </w:p>
        </w:tc>
      </w:tr>
      <w:tr w:rsidR="00FE5AB3" w14:paraId="4B12DF77" w14:textId="77777777">
        <w:trPr>
          <w:trHeight w:val="510"/>
        </w:trPr>
        <w:tc>
          <w:tcPr>
            <w:tcW w:w="1035"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AB3071" w14:textId="77777777" w:rsidR="00FE5AB3" w:rsidRDefault="00EA63CC">
            <w:pPr>
              <w:pStyle w:val="Heading1"/>
              <w:spacing w:line="276" w:lineRule="auto"/>
              <w:jc w:val="left"/>
              <w:rPr>
                <w:sz w:val="24"/>
                <w:szCs w:val="24"/>
              </w:rPr>
            </w:pPr>
            <w:r>
              <w:rPr>
                <w:sz w:val="24"/>
                <w:szCs w:val="24"/>
              </w:rPr>
              <w:t>II</w:t>
            </w:r>
          </w:p>
        </w:tc>
        <w:tc>
          <w:tcPr>
            <w:tcW w:w="231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4E6E6266" w14:textId="77777777" w:rsidR="00FE5AB3" w:rsidRDefault="00EA63CC">
            <w:pPr>
              <w:pStyle w:val="Heading1"/>
              <w:spacing w:line="276" w:lineRule="auto"/>
              <w:jc w:val="left"/>
              <w:rPr>
                <w:sz w:val="24"/>
                <w:szCs w:val="24"/>
              </w:rPr>
            </w:pPr>
            <w:r>
              <w:rPr>
                <w:sz w:val="24"/>
                <w:szCs w:val="24"/>
              </w:rPr>
              <w:t>Locate a space</w:t>
            </w:r>
          </w:p>
          <w:p w14:paraId="7BC1CCED" w14:textId="77777777" w:rsidR="00FE5AB3" w:rsidRDefault="00EA63CC">
            <w:pPr>
              <w:pStyle w:val="Heading1"/>
              <w:spacing w:line="276" w:lineRule="auto"/>
              <w:jc w:val="left"/>
              <w:rPr>
                <w:sz w:val="24"/>
                <w:szCs w:val="24"/>
              </w:rPr>
            </w:pPr>
            <w:r>
              <w:rPr>
                <w:sz w:val="24"/>
                <w:szCs w:val="24"/>
              </w:rPr>
              <w:t>Begin design plan</w:t>
            </w: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54DF9330" w14:textId="77777777" w:rsidR="00FE5AB3" w:rsidRDefault="00EA63CC">
            <w:pPr>
              <w:pStyle w:val="Heading1"/>
              <w:spacing w:line="276" w:lineRule="auto"/>
              <w:jc w:val="left"/>
              <w:rPr>
                <w:b w:val="0"/>
                <w:sz w:val="24"/>
                <w:szCs w:val="24"/>
              </w:rPr>
            </w:pPr>
            <w:r>
              <w:rPr>
                <w:b w:val="0"/>
                <w:sz w:val="24"/>
                <w:szCs w:val="24"/>
              </w:rPr>
              <w:t>Hire realtor</w:t>
            </w:r>
          </w:p>
        </w:tc>
        <w:tc>
          <w:tcPr>
            <w:tcW w:w="130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201E7247" w14:textId="77777777" w:rsidR="00FE5AB3" w:rsidRDefault="00EA63CC">
            <w:pPr>
              <w:pStyle w:val="Heading1"/>
              <w:spacing w:line="276" w:lineRule="auto"/>
              <w:jc w:val="left"/>
              <w:rPr>
                <w:sz w:val="24"/>
                <w:szCs w:val="24"/>
              </w:rPr>
            </w:pPr>
            <w:r>
              <w:rPr>
                <w:sz w:val="24"/>
                <w:szCs w:val="24"/>
              </w:rPr>
              <w:t xml:space="preserve"> 90 days</w:t>
            </w:r>
          </w:p>
        </w:tc>
      </w:tr>
      <w:tr w:rsidR="00FE5AB3" w14:paraId="7E88E12D"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E13B19F" w14:textId="77777777" w:rsidR="00FE5AB3" w:rsidRDefault="00FE5AB3">
            <w:pPr>
              <w:pStyle w:val="Heading1"/>
              <w:jc w:val="left"/>
              <w:rPr>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491EEFD"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2D8A2BAA" w14:textId="77777777" w:rsidR="00FE5AB3" w:rsidRDefault="00EA63CC">
            <w:pPr>
              <w:pStyle w:val="Heading1"/>
              <w:spacing w:line="276" w:lineRule="auto"/>
              <w:jc w:val="left"/>
              <w:rPr>
                <w:b w:val="0"/>
                <w:sz w:val="24"/>
                <w:szCs w:val="24"/>
              </w:rPr>
            </w:pPr>
            <w:r>
              <w:rPr>
                <w:b w:val="0"/>
                <w:sz w:val="24"/>
                <w:szCs w:val="24"/>
              </w:rPr>
              <w:t>Lease a space for the business</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8B9E4BD" w14:textId="77777777" w:rsidR="00FE5AB3" w:rsidRDefault="00FE5AB3">
            <w:pPr>
              <w:pStyle w:val="Heading1"/>
              <w:jc w:val="left"/>
              <w:rPr>
                <w:sz w:val="24"/>
                <w:szCs w:val="24"/>
              </w:rPr>
            </w:pPr>
          </w:p>
        </w:tc>
      </w:tr>
      <w:tr w:rsidR="00FE5AB3" w14:paraId="3E962C9D"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433763A"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54B8B14"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5E234958" w14:textId="77777777" w:rsidR="00FE5AB3" w:rsidRDefault="00EA63CC">
            <w:pPr>
              <w:pStyle w:val="Heading1"/>
              <w:spacing w:line="276" w:lineRule="auto"/>
              <w:jc w:val="left"/>
              <w:rPr>
                <w:b w:val="0"/>
                <w:sz w:val="24"/>
                <w:szCs w:val="24"/>
              </w:rPr>
            </w:pPr>
            <w:r>
              <w:rPr>
                <w:b w:val="0"/>
                <w:sz w:val="24"/>
                <w:szCs w:val="24"/>
              </w:rPr>
              <w:t>Interior designer</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AC18EF6" w14:textId="77777777" w:rsidR="00FE5AB3" w:rsidRDefault="00FE5AB3">
            <w:pPr>
              <w:pStyle w:val="Heading1"/>
              <w:jc w:val="left"/>
              <w:rPr>
                <w:sz w:val="24"/>
                <w:szCs w:val="24"/>
              </w:rPr>
            </w:pPr>
          </w:p>
        </w:tc>
      </w:tr>
      <w:tr w:rsidR="00FE5AB3" w14:paraId="1876AAC6"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23A542F"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2BC5E0D"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7F70DD6E" w14:textId="77777777" w:rsidR="00FE5AB3" w:rsidRDefault="00EA63CC">
            <w:pPr>
              <w:pStyle w:val="Heading1"/>
              <w:spacing w:line="276" w:lineRule="auto"/>
              <w:jc w:val="left"/>
              <w:rPr>
                <w:b w:val="0"/>
                <w:sz w:val="24"/>
                <w:szCs w:val="24"/>
              </w:rPr>
            </w:pPr>
            <w:r>
              <w:rPr>
                <w:b w:val="0"/>
                <w:sz w:val="24"/>
                <w:szCs w:val="24"/>
              </w:rPr>
              <w:t>Furniture contract (multipurpose furniture)</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7EBB475" w14:textId="77777777" w:rsidR="00FE5AB3" w:rsidRDefault="00FE5AB3">
            <w:pPr>
              <w:pStyle w:val="Heading1"/>
              <w:jc w:val="left"/>
              <w:rPr>
                <w:sz w:val="24"/>
                <w:szCs w:val="24"/>
              </w:rPr>
            </w:pPr>
          </w:p>
        </w:tc>
      </w:tr>
      <w:tr w:rsidR="00FE5AB3" w14:paraId="51CA06FA"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B821F3C"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9F50834"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784890B3" w14:textId="77777777" w:rsidR="00FE5AB3" w:rsidRDefault="00EA63CC">
            <w:pPr>
              <w:pStyle w:val="Heading1"/>
              <w:spacing w:line="276" w:lineRule="auto"/>
              <w:jc w:val="left"/>
              <w:rPr>
                <w:b w:val="0"/>
                <w:sz w:val="24"/>
                <w:szCs w:val="24"/>
              </w:rPr>
            </w:pPr>
            <w:r>
              <w:rPr>
                <w:b w:val="0"/>
                <w:sz w:val="24"/>
                <w:szCs w:val="24"/>
              </w:rPr>
              <w:t>Landscaping company</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2E40CC1" w14:textId="77777777" w:rsidR="00FE5AB3" w:rsidRDefault="00FE5AB3">
            <w:pPr>
              <w:pStyle w:val="Heading1"/>
              <w:jc w:val="left"/>
              <w:rPr>
                <w:sz w:val="24"/>
                <w:szCs w:val="24"/>
              </w:rPr>
            </w:pPr>
          </w:p>
        </w:tc>
      </w:tr>
      <w:tr w:rsidR="00FE5AB3" w14:paraId="62BC6178" w14:textId="77777777">
        <w:trPr>
          <w:trHeight w:val="765"/>
        </w:trPr>
        <w:tc>
          <w:tcPr>
            <w:tcW w:w="1035"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7A8DDF" w14:textId="77777777" w:rsidR="00FE5AB3" w:rsidRDefault="00EA63CC">
            <w:pPr>
              <w:pStyle w:val="Heading1"/>
              <w:spacing w:line="276" w:lineRule="auto"/>
              <w:jc w:val="left"/>
              <w:rPr>
                <w:sz w:val="24"/>
                <w:szCs w:val="24"/>
              </w:rPr>
            </w:pPr>
            <w:r>
              <w:rPr>
                <w:sz w:val="24"/>
                <w:szCs w:val="24"/>
              </w:rPr>
              <w:lastRenderedPageBreak/>
              <w:t>III</w:t>
            </w:r>
          </w:p>
        </w:tc>
        <w:tc>
          <w:tcPr>
            <w:tcW w:w="231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4EA170D0" w14:textId="77777777" w:rsidR="00FE5AB3" w:rsidRDefault="00EA63CC">
            <w:pPr>
              <w:pStyle w:val="Heading1"/>
              <w:spacing w:line="276" w:lineRule="auto"/>
              <w:jc w:val="left"/>
              <w:rPr>
                <w:sz w:val="24"/>
                <w:szCs w:val="24"/>
              </w:rPr>
            </w:pPr>
            <w:r>
              <w:rPr>
                <w:sz w:val="24"/>
                <w:szCs w:val="24"/>
              </w:rPr>
              <w:t xml:space="preserve"> Secure Permits</w:t>
            </w: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2271BC5F" w14:textId="77777777" w:rsidR="00FE5AB3" w:rsidRDefault="00EA63CC">
            <w:pPr>
              <w:pStyle w:val="Heading1"/>
              <w:spacing w:line="276" w:lineRule="auto"/>
              <w:jc w:val="left"/>
              <w:rPr>
                <w:b w:val="0"/>
                <w:sz w:val="24"/>
                <w:szCs w:val="24"/>
              </w:rPr>
            </w:pPr>
            <w:r>
              <w:rPr>
                <w:b w:val="0"/>
                <w:sz w:val="24"/>
                <w:szCs w:val="24"/>
              </w:rPr>
              <w:t>Preventative Maintenance contract (regular</w:t>
            </w:r>
          </w:p>
          <w:p w14:paraId="00545611" w14:textId="77777777" w:rsidR="00FE5AB3" w:rsidRDefault="00EA63CC">
            <w:pPr>
              <w:pStyle w:val="Heading1"/>
              <w:spacing w:line="276" w:lineRule="auto"/>
              <w:jc w:val="left"/>
              <w:rPr>
                <w:b w:val="0"/>
                <w:sz w:val="24"/>
                <w:szCs w:val="24"/>
              </w:rPr>
            </w:pPr>
            <w:r>
              <w:rPr>
                <w:b w:val="0"/>
                <w:sz w:val="24"/>
                <w:szCs w:val="24"/>
              </w:rPr>
              <w:t xml:space="preserve">  and emergency repairs)</w:t>
            </w:r>
          </w:p>
        </w:tc>
        <w:tc>
          <w:tcPr>
            <w:tcW w:w="130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3E767D94" w14:textId="77777777" w:rsidR="00FE5AB3" w:rsidRDefault="00EA63CC">
            <w:pPr>
              <w:pStyle w:val="Heading1"/>
              <w:spacing w:line="276" w:lineRule="auto"/>
              <w:jc w:val="left"/>
              <w:rPr>
                <w:sz w:val="24"/>
                <w:szCs w:val="24"/>
              </w:rPr>
            </w:pPr>
            <w:r>
              <w:rPr>
                <w:sz w:val="24"/>
                <w:szCs w:val="24"/>
              </w:rPr>
              <w:t>30 days</w:t>
            </w:r>
          </w:p>
        </w:tc>
      </w:tr>
      <w:tr w:rsidR="00FE5AB3" w14:paraId="21DDD66C" w14:textId="77777777">
        <w:trPr>
          <w:trHeight w:val="765"/>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FF4247D" w14:textId="77777777" w:rsidR="00FE5AB3" w:rsidRDefault="00FE5AB3">
            <w:pPr>
              <w:pStyle w:val="Heading1"/>
              <w:jc w:val="left"/>
              <w:rPr>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428BED5"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2A2DA8C1" w14:textId="77777777" w:rsidR="00FE5AB3" w:rsidRDefault="00EA63CC">
            <w:pPr>
              <w:pStyle w:val="Heading1"/>
              <w:spacing w:line="276" w:lineRule="auto"/>
              <w:jc w:val="left"/>
              <w:rPr>
                <w:b w:val="0"/>
                <w:sz w:val="24"/>
                <w:szCs w:val="24"/>
              </w:rPr>
            </w:pPr>
            <w:r>
              <w:rPr>
                <w:b w:val="0"/>
                <w:sz w:val="24"/>
                <w:szCs w:val="24"/>
              </w:rPr>
              <w:t>IT company (set up networking and business</w:t>
            </w:r>
          </w:p>
          <w:p w14:paraId="34AFB082" w14:textId="77777777" w:rsidR="00FE5AB3" w:rsidRDefault="00EA63CC">
            <w:pPr>
              <w:pStyle w:val="Heading1"/>
              <w:spacing w:line="276" w:lineRule="auto"/>
              <w:jc w:val="left"/>
              <w:rPr>
                <w:b w:val="0"/>
                <w:sz w:val="24"/>
                <w:szCs w:val="24"/>
              </w:rPr>
            </w:pPr>
            <w:r>
              <w:rPr>
                <w:b w:val="0"/>
                <w:sz w:val="24"/>
                <w:szCs w:val="24"/>
              </w:rPr>
              <w:t xml:space="preserve">  equipment)</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3132E23" w14:textId="77777777" w:rsidR="00FE5AB3" w:rsidRDefault="00FE5AB3">
            <w:pPr>
              <w:pStyle w:val="Heading1"/>
              <w:jc w:val="left"/>
              <w:rPr>
                <w:sz w:val="24"/>
                <w:szCs w:val="24"/>
              </w:rPr>
            </w:pPr>
          </w:p>
        </w:tc>
      </w:tr>
      <w:tr w:rsidR="00FE5AB3" w14:paraId="3FD9E7A4"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677C1AD"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B4DFEE3"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0A3819AB" w14:textId="77777777" w:rsidR="00FE5AB3" w:rsidRDefault="00EA63CC">
            <w:pPr>
              <w:pStyle w:val="Heading1"/>
              <w:spacing w:line="276" w:lineRule="auto"/>
              <w:jc w:val="left"/>
              <w:rPr>
                <w:b w:val="0"/>
                <w:sz w:val="24"/>
                <w:szCs w:val="24"/>
              </w:rPr>
            </w:pPr>
            <w:r>
              <w:rPr>
                <w:b w:val="0"/>
                <w:sz w:val="24"/>
                <w:szCs w:val="24"/>
              </w:rPr>
              <w:t xml:space="preserve"> Permit to operate in the county and state</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53D6860" w14:textId="77777777" w:rsidR="00FE5AB3" w:rsidRDefault="00FE5AB3">
            <w:pPr>
              <w:pStyle w:val="Heading1"/>
              <w:jc w:val="left"/>
              <w:rPr>
                <w:sz w:val="24"/>
                <w:szCs w:val="24"/>
              </w:rPr>
            </w:pPr>
          </w:p>
        </w:tc>
      </w:tr>
      <w:tr w:rsidR="00FE5AB3" w14:paraId="060D4EBA"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5986455"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24DDDFA"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6049BC80" w14:textId="77777777" w:rsidR="00FE5AB3" w:rsidRDefault="00EA63CC">
            <w:pPr>
              <w:pStyle w:val="Heading1"/>
              <w:spacing w:line="276" w:lineRule="auto"/>
              <w:jc w:val="left"/>
              <w:rPr>
                <w:b w:val="0"/>
                <w:sz w:val="24"/>
                <w:szCs w:val="24"/>
              </w:rPr>
            </w:pPr>
            <w:r>
              <w:rPr>
                <w:b w:val="0"/>
                <w:sz w:val="24"/>
                <w:szCs w:val="24"/>
              </w:rPr>
              <w:t xml:space="preserve"> Inspection and Security/Safety Permit</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7D15DEF" w14:textId="77777777" w:rsidR="00FE5AB3" w:rsidRDefault="00FE5AB3">
            <w:pPr>
              <w:pStyle w:val="Heading1"/>
              <w:jc w:val="left"/>
              <w:rPr>
                <w:sz w:val="24"/>
                <w:szCs w:val="24"/>
              </w:rPr>
            </w:pPr>
          </w:p>
        </w:tc>
      </w:tr>
      <w:tr w:rsidR="00FE5AB3" w14:paraId="335E0883"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791F230"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504F341"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69F4D9F4" w14:textId="77777777" w:rsidR="00FE5AB3" w:rsidRDefault="00EA63CC">
            <w:pPr>
              <w:pStyle w:val="Heading1"/>
              <w:spacing w:line="276" w:lineRule="auto"/>
              <w:jc w:val="left"/>
              <w:rPr>
                <w:b w:val="0"/>
                <w:sz w:val="24"/>
                <w:szCs w:val="24"/>
              </w:rPr>
            </w:pPr>
            <w:r>
              <w:rPr>
                <w:b w:val="0"/>
                <w:sz w:val="24"/>
                <w:szCs w:val="24"/>
              </w:rPr>
              <w:t xml:space="preserve"> Food Service Permit</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15A6192" w14:textId="77777777" w:rsidR="00FE5AB3" w:rsidRDefault="00FE5AB3">
            <w:pPr>
              <w:pStyle w:val="Heading1"/>
              <w:jc w:val="left"/>
              <w:rPr>
                <w:sz w:val="24"/>
                <w:szCs w:val="24"/>
              </w:rPr>
            </w:pPr>
          </w:p>
        </w:tc>
      </w:tr>
      <w:tr w:rsidR="00FE5AB3" w14:paraId="58A0945E" w14:textId="77777777">
        <w:trPr>
          <w:trHeight w:val="765"/>
        </w:trPr>
        <w:tc>
          <w:tcPr>
            <w:tcW w:w="1035"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7967C7" w14:textId="77777777" w:rsidR="00FE5AB3" w:rsidRDefault="00EA63CC">
            <w:pPr>
              <w:pStyle w:val="Heading1"/>
              <w:spacing w:line="276" w:lineRule="auto"/>
              <w:jc w:val="left"/>
              <w:rPr>
                <w:sz w:val="24"/>
                <w:szCs w:val="24"/>
              </w:rPr>
            </w:pPr>
            <w:r>
              <w:rPr>
                <w:sz w:val="24"/>
                <w:szCs w:val="24"/>
              </w:rPr>
              <w:t>IV</w:t>
            </w:r>
          </w:p>
        </w:tc>
        <w:tc>
          <w:tcPr>
            <w:tcW w:w="231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018EFD23" w14:textId="77777777" w:rsidR="00FE5AB3" w:rsidRDefault="00EA63CC">
            <w:pPr>
              <w:pStyle w:val="Heading1"/>
              <w:spacing w:line="276" w:lineRule="auto"/>
              <w:jc w:val="left"/>
              <w:rPr>
                <w:sz w:val="24"/>
                <w:szCs w:val="24"/>
              </w:rPr>
            </w:pPr>
            <w:r>
              <w:rPr>
                <w:sz w:val="24"/>
                <w:szCs w:val="24"/>
              </w:rPr>
              <w:t>Marketing &amp; Sales</w:t>
            </w: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6591D1E6" w14:textId="77777777" w:rsidR="00FE5AB3" w:rsidRDefault="00EA63CC">
            <w:pPr>
              <w:pStyle w:val="Heading1"/>
              <w:spacing w:line="276" w:lineRule="auto"/>
              <w:jc w:val="left"/>
              <w:rPr>
                <w:b w:val="0"/>
                <w:sz w:val="24"/>
                <w:szCs w:val="24"/>
              </w:rPr>
            </w:pPr>
            <w:r>
              <w:rPr>
                <w:b w:val="0"/>
                <w:sz w:val="24"/>
                <w:szCs w:val="24"/>
              </w:rPr>
              <w:t xml:space="preserve"> Begin marketing campaign (grand opening notice, coupon offers, etc.)</w:t>
            </w:r>
          </w:p>
        </w:tc>
        <w:tc>
          <w:tcPr>
            <w:tcW w:w="130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262E4883" w14:textId="77777777" w:rsidR="00FE5AB3" w:rsidRDefault="00EA63CC">
            <w:pPr>
              <w:pStyle w:val="Heading1"/>
              <w:spacing w:line="276" w:lineRule="auto"/>
              <w:jc w:val="left"/>
              <w:rPr>
                <w:sz w:val="24"/>
                <w:szCs w:val="24"/>
              </w:rPr>
            </w:pPr>
            <w:r>
              <w:rPr>
                <w:sz w:val="24"/>
                <w:szCs w:val="24"/>
              </w:rPr>
              <w:t>60 days</w:t>
            </w:r>
          </w:p>
        </w:tc>
      </w:tr>
      <w:tr w:rsidR="00FE5AB3" w14:paraId="0C9181A6" w14:textId="77777777">
        <w:trPr>
          <w:trHeight w:val="57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368BEA1" w14:textId="77777777" w:rsidR="00FE5AB3" w:rsidRDefault="00FE5AB3">
            <w:pPr>
              <w:pStyle w:val="Heading1"/>
              <w:jc w:val="left"/>
              <w:rPr>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465F039"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55BD63FE" w14:textId="77777777" w:rsidR="00FE5AB3" w:rsidRDefault="00EA63CC">
            <w:pPr>
              <w:pStyle w:val="Heading1"/>
              <w:spacing w:line="276" w:lineRule="auto"/>
              <w:jc w:val="left"/>
              <w:rPr>
                <w:b w:val="0"/>
                <w:sz w:val="24"/>
                <w:szCs w:val="24"/>
              </w:rPr>
            </w:pPr>
            <w:r>
              <w:rPr>
                <w:b w:val="0"/>
                <w:sz w:val="24"/>
                <w:szCs w:val="24"/>
              </w:rPr>
              <w:t xml:space="preserve"> Complete SWOT analysis for competition</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DB1E455" w14:textId="77777777" w:rsidR="00FE5AB3" w:rsidRDefault="00FE5AB3">
            <w:pPr>
              <w:pStyle w:val="Heading1"/>
              <w:jc w:val="left"/>
              <w:rPr>
                <w:sz w:val="24"/>
                <w:szCs w:val="24"/>
              </w:rPr>
            </w:pPr>
          </w:p>
        </w:tc>
      </w:tr>
      <w:tr w:rsidR="00FE5AB3" w14:paraId="15A6DAB9" w14:textId="77777777">
        <w:trPr>
          <w:trHeight w:val="57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5277EF1"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73DC1E3"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3743EF3E" w14:textId="77777777" w:rsidR="00FE5AB3" w:rsidRDefault="00EA63CC">
            <w:pPr>
              <w:pStyle w:val="Heading1"/>
              <w:spacing w:line="276" w:lineRule="auto"/>
              <w:jc w:val="left"/>
              <w:rPr>
                <w:b w:val="0"/>
                <w:sz w:val="24"/>
                <w:szCs w:val="24"/>
              </w:rPr>
            </w:pPr>
            <w:r>
              <w:rPr>
                <w:b w:val="0"/>
                <w:sz w:val="24"/>
                <w:szCs w:val="24"/>
              </w:rPr>
              <w:t xml:space="preserve"> Create sales goals</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43DE5D4" w14:textId="77777777" w:rsidR="00FE5AB3" w:rsidRDefault="00FE5AB3">
            <w:pPr>
              <w:pStyle w:val="Heading1"/>
              <w:jc w:val="left"/>
              <w:rPr>
                <w:sz w:val="24"/>
                <w:szCs w:val="24"/>
              </w:rPr>
            </w:pPr>
          </w:p>
        </w:tc>
      </w:tr>
      <w:tr w:rsidR="00FE5AB3" w14:paraId="4D351C2F" w14:textId="77777777">
        <w:trPr>
          <w:trHeight w:val="105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D21A37B"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E8968F8"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088CD048" w14:textId="77777777" w:rsidR="00FE5AB3" w:rsidRDefault="00EA63CC">
            <w:pPr>
              <w:pStyle w:val="Heading1"/>
              <w:spacing w:line="276" w:lineRule="auto"/>
              <w:jc w:val="left"/>
              <w:rPr>
                <w:b w:val="0"/>
                <w:sz w:val="24"/>
                <w:szCs w:val="24"/>
              </w:rPr>
            </w:pPr>
            <w:r>
              <w:rPr>
                <w:b w:val="0"/>
                <w:sz w:val="24"/>
                <w:szCs w:val="24"/>
              </w:rPr>
              <w:t>Sales blitz - with menu or flyers on hand, visit nearby companies and invite them for the Grand Opening.</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D1F19FF" w14:textId="77777777" w:rsidR="00FE5AB3" w:rsidRDefault="00FE5AB3">
            <w:pPr>
              <w:pStyle w:val="Heading1"/>
              <w:jc w:val="left"/>
              <w:rPr>
                <w:sz w:val="24"/>
                <w:szCs w:val="24"/>
              </w:rPr>
            </w:pPr>
          </w:p>
        </w:tc>
      </w:tr>
      <w:tr w:rsidR="00FE5AB3" w14:paraId="4078D68D" w14:textId="77777777">
        <w:trPr>
          <w:trHeight w:val="765"/>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9871B08"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F24C139"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60156DD7" w14:textId="77777777" w:rsidR="00FE5AB3" w:rsidRDefault="00EA63CC">
            <w:pPr>
              <w:pStyle w:val="Heading1"/>
              <w:spacing w:line="276" w:lineRule="auto"/>
              <w:jc w:val="left"/>
              <w:rPr>
                <w:b w:val="0"/>
                <w:sz w:val="24"/>
                <w:szCs w:val="24"/>
              </w:rPr>
            </w:pPr>
            <w:r>
              <w:rPr>
                <w:b w:val="0"/>
                <w:sz w:val="24"/>
                <w:szCs w:val="24"/>
              </w:rPr>
              <w:t xml:space="preserve"> Outreach to community business for partnership</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123AB8C" w14:textId="77777777" w:rsidR="00FE5AB3" w:rsidRDefault="00FE5AB3">
            <w:pPr>
              <w:pStyle w:val="Heading1"/>
              <w:jc w:val="left"/>
              <w:rPr>
                <w:sz w:val="24"/>
                <w:szCs w:val="24"/>
              </w:rPr>
            </w:pPr>
          </w:p>
        </w:tc>
      </w:tr>
      <w:tr w:rsidR="00FE5AB3" w14:paraId="73936693" w14:textId="77777777">
        <w:trPr>
          <w:trHeight w:val="855"/>
        </w:trPr>
        <w:tc>
          <w:tcPr>
            <w:tcW w:w="1035"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CBBE01" w14:textId="77777777" w:rsidR="00FE5AB3" w:rsidRDefault="00EA63CC">
            <w:pPr>
              <w:pStyle w:val="Heading1"/>
              <w:spacing w:line="276" w:lineRule="auto"/>
              <w:jc w:val="left"/>
              <w:rPr>
                <w:sz w:val="24"/>
                <w:szCs w:val="24"/>
              </w:rPr>
            </w:pPr>
            <w:r>
              <w:rPr>
                <w:sz w:val="24"/>
                <w:szCs w:val="24"/>
              </w:rPr>
              <w:t>V</w:t>
            </w:r>
          </w:p>
        </w:tc>
        <w:tc>
          <w:tcPr>
            <w:tcW w:w="231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014523F4" w14:textId="77777777" w:rsidR="00FE5AB3" w:rsidRDefault="00EA63CC">
            <w:pPr>
              <w:pStyle w:val="Heading1"/>
              <w:spacing w:line="276" w:lineRule="auto"/>
              <w:jc w:val="left"/>
              <w:rPr>
                <w:sz w:val="24"/>
                <w:szCs w:val="24"/>
              </w:rPr>
            </w:pPr>
            <w:r>
              <w:rPr>
                <w:sz w:val="24"/>
                <w:szCs w:val="24"/>
              </w:rPr>
              <w:t>Grand Opening</w:t>
            </w: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5480F738" w14:textId="77777777" w:rsidR="00FE5AB3" w:rsidRDefault="00EA63CC">
            <w:pPr>
              <w:pStyle w:val="Heading1"/>
              <w:spacing w:line="276" w:lineRule="auto"/>
              <w:jc w:val="left"/>
              <w:rPr>
                <w:b w:val="0"/>
                <w:sz w:val="24"/>
                <w:szCs w:val="24"/>
              </w:rPr>
            </w:pPr>
            <w:r>
              <w:rPr>
                <w:b w:val="0"/>
                <w:sz w:val="24"/>
                <w:szCs w:val="24"/>
              </w:rPr>
              <w:t>Grand opening preparation</w:t>
            </w:r>
          </w:p>
        </w:tc>
        <w:tc>
          <w:tcPr>
            <w:tcW w:w="1305"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7299064B" w14:textId="77777777" w:rsidR="00FE5AB3" w:rsidRDefault="00EA63CC">
            <w:pPr>
              <w:pStyle w:val="Heading1"/>
              <w:spacing w:line="276" w:lineRule="auto"/>
              <w:jc w:val="left"/>
              <w:rPr>
                <w:sz w:val="24"/>
                <w:szCs w:val="24"/>
              </w:rPr>
            </w:pPr>
            <w:r>
              <w:rPr>
                <w:sz w:val="24"/>
                <w:szCs w:val="24"/>
              </w:rPr>
              <w:t xml:space="preserve"> 2 weeks</w:t>
            </w:r>
          </w:p>
        </w:tc>
      </w:tr>
      <w:tr w:rsidR="00FE5AB3" w14:paraId="77C64E61" w14:textId="77777777">
        <w:trPr>
          <w:trHeight w:val="765"/>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8D31501" w14:textId="77777777" w:rsidR="00FE5AB3" w:rsidRDefault="00FE5AB3">
            <w:pPr>
              <w:pStyle w:val="Heading1"/>
              <w:jc w:val="left"/>
              <w:rPr>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4D9AE17"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3DF88365" w14:textId="77777777" w:rsidR="00FE5AB3" w:rsidRDefault="00EA63CC">
            <w:pPr>
              <w:pStyle w:val="Heading1"/>
              <w:spacing w:line="276" w:lineRule="auto"/>
              <w:jc w:val="left"/>
              <w:rPr>
                <w:b w:val="0"/>
                <w:sz w:val="24"/>
                <w:szCs w:val="24"/>
              </w:rPr>
            </w:pPr>
            <w:r>
              <w:rPr>
                <w:b w:val="0"/>
                <w:sz w:val="24"/>
                <w:szCs w:val="24"/>
              </w:rPr>
              <w:t>Ribbon cutting ceremony with the Chamber of Commerce</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1D587C5" w14:textId="77777777" w:rsidR="00FE5AB3" w:rsidRDefault="00FE5AB3">
            <w:pPr>
              <w:pStyle w:val="Heading1"/>
              <w:jc w:val="left"/>
              <w:rPr>
                <w:sz w:val="24"/>
                <w:szCs w:val="24"/>
              </w:rPr>
            </w:pPr>
          </w:p>
        </w:tc>
      </w:tr>
      <w:tr w:rsidR="00FE5AB3" w14:paraId="634B96CD" w14:textId="77777777">
        <w:trPr>
          <w:trHeight w:val="510"/>
        </w:trPr>
        <w:tc>
          <w:tcPr>
            <w:tcW w:w="10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DB9D9D4"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DE64480" w14:textId="77777777" w:rsidR="00FE5AB3" w:rsidRDefault="00FE5AB3">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680" w:type="dxa"/>
            <w:tcBorders>
              <w:bottom w:val="single" w:sz="8" w:space="0" w:color="000000"/>
              <w:right w:val="single" w:sz="8" w:space="0" w:color="000000"/>
            </w:tcBorders>
            <w:shd w:val="clear" w:color="auto" w:fill="auto"/>
            <w:tcMar>
              <w:top w:w="100" w:type="dxa"/>
              <w:left w:w="100" w:type="dxa"/>
              <w:bottom w:w="100" w:type="dxa"/>
              <w:right w:w="100" w:type="dxa"/>
            </w:tcMar>
          </w:tcPr>
          <w:p w14:paraId="75DEBBF6" w14:textId="77777777" w:rsidR="00FE5AB3" w:rsidRDefault="00EA63CC">
            <w:pPr>
              <w:pStyle w:val="Heading1"/>
              <w:spacing w:line="276" w:lineRule="auto"/>
              <w:jc w:val="left"/>
              <w:rPr>
                <w:b w:val="0"/>
                <w:sz w:val="24"/>
                <w:szCs w:val="24"/>
              </w:rPr>
            </w:pPr>
            <w:r>
              <w:rPr>
                <w:b w:val="0"/>
                <w:sz w:val="24"/>
                <w:szCs w:val="24"/>
              </w:rPr>
              <w:t>Serve the first customers</w:t>
            </w:r>
          </w:p>
        </w:tc>
        <w:tc>
          <w:tcPr>
            <w:tcW w:w="130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CDDC7EC" w14:textId="77777777" w:rsidR="00FE5AB3" w:rsidRDefault="00FE5AB3">
            <w:pPr>
              <w:pStyle w:val="Heading1"/>
              <w:jc w:val="left"/>
              <w:rPr>
                <w:sz w:val="24"/>
                <w:szCs w:val="24"/>
              </w:rPr>
            </w:pPr>
          </w:p>
        </w:tc>
      </w:tr>
    </w:tbl>
    <w:p w14:paraId="65E5303B" w14:textId="77777777" w:rsidR="00FE5AB3" w:rsidRDefault="00EA63CC">
      <w:pPr>
        <w:pStyle w:val="Heading1"/>
        <w:spacing w:line="480" w:lineRule="auto"/>
        <w:jc w:val="left"/>
        <w:rPr>
          <w:sz w:val="24"/>
          <w:szCs w:val="24"/>
        </w:rPr>
      </w:pPr>
      <w:r>
        <w:rPr>
          <w:sz w:val="24"/>
          <w:szCs w:val="24"/>
        </w:rPr>
        <w:lastRenderedPageBreak/>
        <w:t xml:space="preserve"> </w:t>
      </w:r>
    </w:p>
    <w:p w14:paraId="247827A5" w14:textId="77777777" w:rsidR="00FE5AB3" w:rsidRDefault="00EA63CC">
      <w:pPr>
        <w:pStyle w:val="Heading2"/>
        <w:keepLines w:val="0"/>
        <w:spacing w:before="360" w:after="80" w:line="480" w:lineRule="auto"/>
        <w:rPr>
          <w:rFonts w:ascii="Times New Roman" w:eastAsia="Times New Roman" w:hAnsi="Times New Roman" w:cs="Times New Roman"/>
          <w:sz w:val="24"/>
          <w:szCs w:val="24"/>
        </w:rPr>
      </w:pPr>
      <w:bookmarkStart w:id="39" w:name="_m6euvy9lmb48" w:colFirst="0" w:colLast="0"/>
      <w:bookmarkEnd w:id="39"/>
      <w:r>
        <w:rPr>
          <w:rFonts w:ascii="Times New Roman" w:eastAsia="Times New Roman" w:hAnsi="Times New Roman" w:cs="Times New Roman"/>
          <w:sz w:val="24"/>
          <w:szCs w:val="24"/>
        </w:rPr>
        <w:t>Budget or Pre-approved Financial Resources</w:t>
      </w:r>
    </w:p>
    <w:p w14:paraId="3095A11C" w14:textId="77777777" w:rsidR="00FE5AB3" w:rsidRDefault="00EA63CC">
      <w:pPr>
        <w:pStyle w:val="Heading1"/>
        <w:spacing w:line="480" w:lineRule="auto"/>
        <w:jc w:val="left"/>
        <w:rPr>
          <w:b w:val="0"/>
          <w:sz w:val="24"/>
          <w:szCs w:val="24"/>
        </w:rPr>
      </w:pPr>
      <w:r>
        <w:rPr>
          <w:b w:val="0"/>
          <w:sz w:val="24"/>
          <w:szCs w:val="24"/>
        </w:rPr>
        <w:t>The Cafe is being financed through two different sources. First, the local business owner and entrepreneur will be investing their own personal funds. In addition, a small business loan will be taken out to cover additional costs. Together, the funding sources total $75,000. This budget will be taken into consideration by the firm during all planning and execution phases.</w:t>
      </w:r>
    </w:p>
    <w:p w14:paraId="7752838A" w14:textId="77777777" w:rsidR="00FE5AB3" w:rsidRDefault="00EA63CC">
      <w:pPr>
        <w:pStyle w:val="Heading1"/>
        <w:spacing w:line="480" w:lineRule="auto"/>
        <w:jc w:val="left"/>
        <w:rPr>
          <w:sz w:val="24"/>
          <w:szCs w:val="24"/>
        </w:rPr>
      </w:pPr>
      <w:r>
        <w:rPr>
          <w:sz w:val="24"/>
          <w:szCs w:val="24"/>
        </w:rPr>
        <w:t>Budget</w:t>
      </w:r>
    </w:p>
    <w:tbl>
      <w:tblPr>
        <w:tblStyle w:val="ab"/>
        <w:tblW w:w="9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575"/>
        <w:gridCol w:w="4530"/>
      </w:tblGrid>
      <w:tr w:rsidR="00FE5AB3" w14:paraId="468D41BA" w14:textId="77777777">
        <w:trPr>
          <w:trHeight w:val="525"/>
        </w:trPr>
        <w:tc>
          <w:tcPr>
            <w:tcW w:w="4575" w:type="dxa"/>
            <w:tcBorders>
              <w:top w:val="single" w:sz="8" w:space="0" w:color="000000"/>
              <w:left w:val="single" w:sz="8" w:space="0" w:color="000000"/>
              <w:bottom w:val="single" w:sz="8" w:space="0" w:color="000000"/>
              <w:right w:val="single" w:sz="8" w:space="0" w:color="000000"/>
            </w:tcBorders>
            <w:shd w:val="clear" w:color="auto" w:fill="CFE2F3"/>
            <w:tcMar>
              <w:top w:w="20" w:type="dxa"/>
              <w:left w:w="20" w:type="dxa"/>
              <w:bottom w:w="20" w:type="dxa"/>
              <w:right w:w="20" w:type="dxa"/>
            </w:tcMar>
          </w:tcPr>
          <w:p w14:paraId="338D3334" w14:textId="77777777" w:rsidR="00FE5AB3" w:rsidRDefault="00EA63CC">
            <w:pPr>
              <w:pStyle w:val="Heading1"/>
              <w:spacing w:line="480" w:lineRule="auto"/>
              <w:jc w:val="left"/>
              <w:rPr>
                <w:sz w:val="24"/>
                <w:szCs w:val="24"/>
              </w:rPr>
            </w:pPr>
            <w:r>
              <w:rPr>
                <w:sz w:val="24"/>
                <w:szCs w:val="24"/>
              </w:rPr>
              <w:t>Human resources</w:t>
            </w:r>
          </w:p>
        </w:tc>
        <w:tc>
          <w:tcPr>
            <w:tcW w:w="4530" w:type="dxa"/>
            <w:tcBorders>
              <w:top w:val="single" w:sz="8" w:space="0" w:color="000000"/>
              <w:bottom w:val="single" w:sz="8" w:space="0" w:color="000000"/>
              <w:right w:val="single" w:sz="8" w:space="0" w:color="000000"/>
            </w:tcBorders>
            <w:shd w:val="clear" w:color="auto" w:fill="CFE2F3"/>
            <w:tcMar>
              <w:top w:w="20" w:type="dxa"/>
              <w:left w:w="20" w:type="dxa"/>
              <w:bottom w:w="20" w:type="dxa"/>
              <w:right w:w="20" w:type="dxa"/>
            </w:tcMar>
          </w:tcPr>
          <w:p w14:paraId="4AF22549" w14:textId="77777777" w:rsidR="00FE5AB3" w:rsidRDefault="00EA63CC">
            <w:pPr>
              <w:pStyle w:val="Heading1"/>
              <w:spacing w:line="480" w:lineRule="auto"/>
              <w:jc w:val="left"/>
              <w:rPr>
                <w:sz w:val="24"/>
                <w:szCs w:val="24"/>
              </w:rPr>
            </w:pPr>
            <w:r>
              <w:rPr>
                <w:sz w:val="24"/>
                <w:szCs w:val="24"/>
              </w:rPr>
              <w:t xml:space="preserve"> </w:t>
            </w:r>
          </w:p>
        </w:tc>
      </w:tr>
      <w:tr w:rsidR="00FE5AB3" w14:paraId="6279E5A1"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341F5F1A" w14:textId="77777777" w:rsidR="00FE5AB3" w:rsidRDefault="00EA63CC">
            <w:pPr>
              <w:pStyle w:val="Heading1"/>
              <w:spacing w:line="480" w:lineRule="auto"/>
              <w:ind w:left="720"/>
              <w:jc w:val="left"/>
              <w:rPr>
                <w:sz w:val="24"/>
                <w:szCs w:val="24"/>
              </w:rPr>
            </w:pPr>
            <w:r>
              <w:rPr>
                <w:sz w:val="24"/>
                <w:szCs w:val="24"/>
              </w:rPr>
              <w:t>Payroll expenses</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32903CD1" w14:textId="77777777" w:rsidR="00FE5AB3" w:rsidRDefault="00EA63CC">
            <w:pPr>
              <w:pStyle w:val="Heading1"/>
              <w:spacing w:line="480" w:lineRule="auto"/>
              <w:jc w:val="left"/>
              <w:rPr>
                <w:sz w:val="24"/>
                <w:szCs w:val="24"/>
              </w:rPr>
            </w:pPr>
            <w:r>
              <w:rPr>
                <w:sz w:val="24"/>
                <w:szCs w:val="24"/>
              </w:rPr>
              <w:t>$6,000</w:t>
            </w:r>
          </w:p>
        </w:tc>
      </w:tr>
      <w:tr w:rsidR="00FE5AB3" w14:paraId="5488616F"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796B4B2B" w14:textId="77777777" w:rsidR="00FE5AB3" w:rsidRDefault="00EA63CC">
            <w:pPr>
              <w:pStyle w:val="Heading1"/>
              <w:spacing w:line="480" w:lineRule="auto"/>
              <w:ind w:left="720"/>
              <w:jc w:val="left"/>
              <w:rPr>
                <w:sz w:val="24"/>
                <w:szCs w:val="24"/>
              </w:rPr>
            </w:pPr>
            <w:r>
              <w:rPr>
                <w:sz w:val="24"/>
                <w:szCs w:val="24"/>
              </w:rPr>
              <w:t>Staff</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242FB03A" w14:textId="77777777" w:rsidR="00FE5AB3" w:rsidRDefault="00EA63CC">
            <w:pPr>
              <w:pStyle w:val="Heading1"/>
              <w:spacing w:line="480" w:lineRule="auto"/>
              <w:jc w:val="left"/>
              <w:rPr>
                <w:sz w:val="24"/>
                <w:szCs w:val="24"/>
              </w:rPr>
            </w:pPr>
            <w:r>
              <w:rPr>
                <w:sz w:val="24"/>
                <w:szCs w:val="24"/>
              </w:rPr>
              <w:t>$4,000</w:t>
            </w:r>
          </w:p>
        </w:tc>
      </w:tr>
      <w:tr w:rsidR="00FE5AB3" w14:paraId="758E2535"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0F0EBA4A" w14:textId="77777777" w:rsidR="00FE5AB3" w:rsidRDefault="00EA63CC">
            <w:pPr>
              <w:pStyle w:val="Heading1"/>
              <w:spacing w:line="480" w:lineRule="auto"/>
              <w:ind w:left="720"/>
              <w:jc w:val="left"/>
              <w:rPr>
                <w:sz w:val="24"/>
                <w:szCs w:val="24"/>
              </w:rPr>
            </w:pPr>
            <w:r>
              <w:rPr>
                <w:sz w:val="24"/>
                <w:szCs w:val="24"/>
              </w:rPr>
              <w:t>Training</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430D6FFD" w14:textId="77777777" w:rsidR="00FE5AB3" w:rsidRDefault="00EA63CC">
            <w:pPr>
              <w:pStyle w:val="Heading1"/>
              <w:spacing w:line="480" w:lineRule="auto"/>
              <w:jc w:val="left"/>
              <w:rPr>
                <w:sz w:val="24"/>
                <w:szCs w:val="24"/>
              </w:rPr>
            </w:pPr>
            <w:r>
              <w:rPr>
                <w:sz w:val="24"/>
                <w:szCs w:val="24"/>
              </w:rPr>
              <w:t>$2,000</w:t>
            </w:r>
          </w:p>
        </w:tc>
      </w:tr>
      <w:tr w:rsidR="00FE5AB3" w14:paraId="6085045A" w14:textId="77777777">
        <w:trPr>
          <w:trHeight w:val="525"/>
        </w:trPr>
        <w:tc>
          <w:tcPr>
            <w:tcW w:w="4575" w:type="dxa"/>
            <w:tcBorders>
              <w:left w:val="single" w:sz="8" w:space="0" w:color="000000"/>
              <w:bottom w:val="single" w:sz="8" w:space="0" w:color="000000"/>
              <w:right w:val="single" w:sz="8" w:space="0" w:color="000000"/>
            </w:tcBorders>
            <w:shd w:val="clear" w:color="auto" w:fill="CFE2F3"/>
            <w:tcMar>
              <w:top w:w="20" w:type="dxa"/>
              <w:left w:w="20" w:type="dxa"/>
              <w:bottom w:w="20" w:type="dxa"/>
              <w:right w:w="20" w:type="dxa"/>
            </w:tcMar>
          </w:tcPr>
          <w:p w14:paraId="69365C76" w14:textId="77777777" w:rsidR="00FE5AB3" w:rsidRDefault="00EA63CC">
            <w:pPr>
              <w:pStyle w:val="Heading1"/>
              <w:spacing w:line="480" w:lineRule="auto"/>
              <w:jc w:val="left"/>
              <w:rPr>
                <w:sz w:val="24"/>
                <w:szCs w:val="24"/>
              </w:rPr>
            </w:pPr>
            <w:r>
              <w:rPr>
                <w:sz w:val="24"/>
                <w:szCs w:val="24"/>
              </w:rPr>
              <w:t>Equipment</w:t>
            </w:r>
          </w:p>
        </w:tc>
        <w:tc>
          <w:tcPr>
            <w:tcW w:w="4530" w:type="dxa"/>
            <w:tcBorders>
              <w:bottom w:val="single" w:sz="8" w:space="0" w:color="000000"/>
              <w:right w:val="single" w:sz="8" w:space="0" w:color="000000"/>
            </w:tcBorders>
            <w:shd w:val="clear" w:color="auto" w:fill="CFE2F3"/>
            <w:tcMar>
              <w:top w:w="20" w:type="dxa"/>
              <w:left w:w="20" w:type="dxa"/>
              <w:bottom w:w="20" w:type="dxa"/>
              <w:right w:w="20" w:type="dxa"/>
            </w:tcMar>
          </w:tcPr>
          <w:p w14:paraId="6585FE98" w14:textId="77777777" w:rsidR="00FE5AB3" w:rsidRDefault="00EA63CC">
            <w:pPr>
              <w:pStyle w:val="Heading1"/>
              <w:spacing w:line="480" w:lineRule="auto"/>
              <w:jc w:val="left"/>
              <w:rPr>
                <w:sz w:val="24"/>
                <w:szCs w:val="24"/>
              </w:rPr>
            </w:pPr>
            <w:r>
              <w:rPr>
                <w:sz w:val="24"/>
                <w:szCs w:val="24"/>
              </w:rPr>
              <w:t xml:space="preserve"> </w:t>
            </w:r>
          </w:p>
        </w:tc>
      </w:tr>
      <w:tr w:rsidR="00FE5AB3" w14:paraId="3C34F62D"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6A04E98D" w14:textId="77777777" w:rsidR="00FE5AB3" w:rsidRDefault="00EA63CC">
            <w:pPr>
              <w:pStyle w:val="Heading1"/>
              <w:spacing w:line="480" w:lineRule="auto"/>
              <w:ind w:left="720"/>
              <w:jc w:val="left"/>
              <w:rPr>
                <w:sz w:val="24"/>
                <w:szCs w:val="24"/>
              </w:rPr>
            </w:pPr>
            <w:r>
              <w:rPr>
                <w:sz w:val="24"/>
                <w:szCs w:val="24"/>
              </w:rPr>
              <w:t>Computers</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5980C5E6" w14:textId="77777777" w:rsidR="00FE5AB3" w:rsidRDefault="00EA63CC">
            <w:pPr>
              <w:pStyle w:val="Heading1"/>
              <w:spacing w:line="480" w:lineRule="auto"/>
              <w:jc w:val="left"/>
              <w:rPr>
                <w:sz w:val="24"/>
                <w:szCs w:val="24"/>
              </w:rPr>
            </w:pPr>
            <w:r>
              <w:rPr>
                <w:sz w:val="24"/>
                <w:szCs w:val="24"/>
              </w:rPr>
              <w:t>$7,000</w:t>
            </w:r>
          </w:p>
        </w:tc>
      </w:tr>
      <w:tr w:rsidR="00FE5AB3" w14:paraId="1006451B"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56D4EC38" w14:textId="77777777" w:rsidR="00FE5AB3" w:rsidRDefault="00EA63CC">
            <w:pPr>
              <w:pStyle w:val="Heading1"/>
              <w:spacing w:line="480" w:lineRule="auto"/>
              <w:ind w:left="720"/>
              <w:jc w:val="left"/>
              <w:rPr>
                <w:sz w:val="24"/>
                <w:szCs w:val="24"/>
              </w:rPr>
            </w:pPr>
            <w:r>
              <w:rPr>
                <w:sz w:val="24"/>
                <w:szCs w:val="24"/>
              </w:rPr>
              <w:t>Office equipment</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4177124F" w14:textId="77777777" w:rsidR="00FE5AB3" w:rsidRDefault="00EA63CC">
            <w:pPr>
              <w:pStyle w:val="Heading1"/>
              <w:spacing w:line="480" w:lineRule="auto"/>
              <w:jc w:val="left"/>
              <w:rPr>
                <w:sz w:val="24"/>
                <w:szCs w:val="24"/>
              </w:rPr>
            </w:pPr>
            <w:r>
              <w:rPr>
                <w:sz w:val="24"/>
                <w:szCs w:val="24"/>
              </w:rPr>
              <w:t>$7,000</w:t>
            </w:r>
          </w:p>
        </w:tc>
      </w:tr>
      <w:tr w:rsidR="00FE5AB3" w14:paraId="0CCE5CE4"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5B95DF91" w14:textId="77777777" w:rsidR="00FE5AB3" w:rsidRDefault="00EA63CC">
            <w:pPr>
              <w:pStyle w:val="Heading1"/>
              <w:spacing w:line="480" w:lineRule="auto"/>
              <w:ind w:left="720"/>
              <w:jc w:val="left"/>
              <w:rPr>
                <w:sz w:val="24"/>
                <w:szCs w:val="24"/>
              </w:rPr>
            </w:pPr>
            <w:r>
              <w:rPr>
                <w:sz w:val="24"/>
                <w:szCs w:val="24"/>
              </w:rPr>
              <w:t>Kitchen equipment</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1FAEB7D0" w14:textId="77777777" w:rsidR="00FE5AB3" w:rsidRDefault="00EA63CC">
            <w:pPr>
              <w:pStyle w:val="Heading1"/>
              <w:spacing w:line="480" w:lineRule="auto"/>
              <w:jc w:val="left"/>
              <w:rPr>
                <w:sz w:val="24"/>
                <w:szCs w:val="24"/>
              </w:rPr>
            </w:pPr>
            <w:r>
              <w:rPr>
                <w:sz w:val="24"/>
                <w:szCs w:val="24"/>
              </w:rPr>
              <w:t>$3,000</w:t>
            </w:r>
          </w:p>
        </w:tc>
      </w:tr>
      <w:tr w:rsidR="00FE5AB3" w14:paraId="781EB57F"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63CE3E63" w14:textId="77777777" w:rsidR="00FE5AB3" w:rsidRDefault="00EA63CC">
            <w:pPr>
              <w:pStyle w:val="Heading1"/>
              <w:spacing w:line="480" w:lineRule="auto"/>
              <w:ind w:left="720"/>
              <w:jc w:val="left"/>
              <w:rPr>
                <w:sz w:val="24"/>
                <w:szCs w:val="24"/>
              </w:rPr>
            </w:pPr>
            <w:r>
              <w:rPr>
                <w:sz w:val="24"/>
                <w:szCs w:val="24"/>
              </w:rPr>
              <w:t>Maintenance of equipment</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7A3C5891" w14:textId="77777777" w:rsidR="00FE5AB3" w:rsidRDefault="00EA63CC">
            <w:pPr>
              <w:pStyle w:val="Heading1"/>
              <w:spacing w:line="480" w:lineRule="auto"/>
              <w:jc w:val="left"/>
              <w:rPr>
                <w:sz w:val="24"/>
                <w:szCs w:val="24"/>
              </w:rPr>
            </w:pPr>
            <w:r>
              <w:rPr>
                <w:sz w:val="24"/>
                <w:szCs w:val="24"/>
              </w:rPr>
              <w:t>$2,000</w:t>
            </w:r>
          </w:p>
        </w:tc>
      </w:tr>
      <w:tr w:rsidR="00FE5AB3" w14:paraId="75F82CBE" w14:textId="77777777">
        <w:trPr>
          <w:trHeight w:val="525"/>
        </w:trPr>
        <w:tc>
          <w:tcPr>
            <w:tcW w:w="4575" w:type="dxa"/>
            <w:tcBorders>
              <w:left w:val="single" w:sz="8" w:space="0" w:color="000000"/>
              <w:bottom w:val="single" w:sz="8" w:space="0" w:color="000000"/>
              <w:right w:val="single" w:sz="8" w:space="0" w:color="000000"/>
            </w:tcBorders>
            <w:shd w:val="clear" w:color="auto" w:fill="CFE2F3"/>
            <w:tcMar>
              <w:top w:w="20" w:type="dxa"/>
              <w:left w:w="20" w:type="dxa"/>
              <w:bottom w:w="20" w:type="dxa"/>
              <w:right w:w="20" w:type="dxa"/>
            </w:tcMar>
          </w:tcPr>
          <w:p w14:paraId="4D25CF08" w14:textId="77777777" w:rsidR="00FE5AB3" w:rsidRDefault="00EA63CC">
            <w:pPr>
              <w:pStyle w:val="Heading1"/>
              <w:spacing w:line="480" w:lineRule="auto"/>
              <w:jc w:val="left"/>
              <w:rPr>
                <w:sz w:val="24"/>
                <w:szCs w:val="24"/>
              </w:rPr>
            </w:pPr>
            <w:r>
              <w:rPr>
                <w:sz w:val="24"/>
                <w:szCs w:val="24"/>
              </w:rPr>
              <w:t>Consumable materials</w:t>
            </w:r>
          </w:p>
        </w:tc>
        <w:tc>
          <w:tcPr>
            <w:tcW w:w="4530" w:type="dxa"/>
            <w:tcBorders>
              <w:bottom w:val="single" w:sz="8" w:space="0" w:color="000000"/>
              <w:right w:val="single" w:sz="8" w:space="0" w:color="000000"/>
            </w:tcBorders>
            <w:shd w:val="clear" w:color="auto" w:fill="CFE2F3"/>
            <w:tcMar>
              <w:top w:w="20" w:type="dxa"/>
              <w:left w:w="20" w:type="dxa"/>
              <w:bottom w:w="20" w:type="dxa"/>
              <w:right w:w="20" w:type="dxa"/>
            </w:tcMar>
          </w:tcPr>
          <w:p w14:paraId="3E845686" w14:textId="77777777" w:rsidR="00FE5AB3" w:rsidRDefault="00EA63CC">
            <w:pPr>
              <w:pStyle w:val="Heading1"/>
              <w:spacing w:line="480" w:lineRule="auto"/>
              <w:jc w:val="left"/>
              <w:rPr>
                <w:sz w:val="24"/>
                <w:szCs w:val="24"/>
              </w:rPr>
            </w:pPr>
            <w:r>
              <w:rPr>
                <w:sz w:val="24"/>
                <w:szCs w:val="24"/>
              </w:rPr>
              <w:t xml:space="preserve"> </w:t>
            </w:r>
          </w:p>
        </w:tc>
      </w:tr>
      <w:tr w:rsidR="00FE5AB3" w14:paraId="7E54D2AC"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4CD95B9A" w14:textId="77777777" w:rsidR="00FE5AB3" w:rsidRDefault="00EA63CC">
            <w:pPr>
              <w:pStyle w:val="Heading1"/>
              <w:spacing w:line="480" w:lineRule="auto"/>
              <w:ind w:left="720"/>
              <w:jc w:val="left"/>
              <w:rPr>
                <w:sz w:val="24"/>
                <w:szCs w:val="24"/>
              </w:rPr>
            </w:pPr>
            <w:r>
              <w:rPr>
                <w:sz w:val="24"/>
                <w:szCs w:val="24"/>
              </w:rPr>
              <w:t>Housekeeping</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499BF00C" w14:textId="77777777" w:rsidR="00FE5AB3" w:rsidRDefault="00EA63CC">
            <w:pPr>
              <w:pStyle w:val="Heading1"/>
              <w:spacing w:line="480" w:lineRule="auto"/>
              <w:jc w:val="left"/>
              <w:rPr>
                <w:sz w:val="24"/>
                <w:szCs w:val="24"/>
              </w:rPr>
            </w:pPr>
            <w:r>
              <w:rPr>
                <w:sz w:val="24"/>
                <w:szCs w:val="24"/>
              </w:rPr>
              <w:t>$8,000</w:t>
            </w:r>
          </w:p>
        </w:tc>
      </w:tr>
      <w:tr w:rsidR="00FE5AB3" w14:paraId="6A3668EF"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17231A48" w14:textId="77777777" w:rsidR="00FE5AB3" w:rsidRDefault="00EA63CC">
            <w:pPr>
              <w:pStyle w:val="Heading1"/>
              <w:spacing w:line="480" w:lineRule="auto"/>
              <w:ind w:left="720"/>
              <w:jc w:val="left"/>
              <w:rPr>
                <w:sz w:val="24"/>
                <w:szCs w:val="24"/>
              </w:rPr>
            </w:pPr>
            <w:r>
              <w:rPr>
                <w:sz w:val="24"/>
                <w:szCs w:val="24"/>
              </w:rPr>
              <w:t>Daily supplies</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38B3F122" w14:textId="77777777" w:rsidR="00FE5AB3" w:rsidRDefault="00EA63CC">
            <w:pPr>
              <w:pStyle w:val="Heading1"/>
              <w:spacing w:line="480" w:lineRule="auto"/>
              <w:jc w:val="left"/>
              <w:rPr>
                <w:sz w:val="24"/>
                <w:szCs w:val="24"/>
              </w:rPr>
            </w:pPr>
            <w:r>
              <w:rPr>
                <w:sz w:val="24"/>
                <w:szCs w:val="24"/>
              </w:rPr>
              <w:t>$5,000</w:t>
            </w:r>
          </w:p>
        </w:tc>
      </w:tr>
      <w:tr w:rsidR="00FE5AB3" w14:paraId="4A75F356"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446492E2" w14:textId="77777777" w:rsidR="00FE5AB3" w:rsidRDefault="00EA63CC">
            <w:pPr>
              <w:pStyle w:val="Heading1"/>
              <w:spacing w:line="480" w:lineRule="auto"/>
              <w:ind w:left="720"/>
              <w:jc w:val="left"/>
              <w:rPr>
                <w:sz w:val="24"/>
                <w:szCs w:val="24"/>
              </w:rPr>
            </w:pPr>
            <w:r>
              <w:rPr>
                <w:sz w:val="24"/>
                <w:szCs w:val="24"/>
              </w:rPr>
              <w:t>Food</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6163BDD1" w14:textId="77777777" w:rsidR="00FE5AB3" w:rsidRDefault="00EA63CC">
            <w:pPr>
              <w:pStyle w:val="Heading1"/>
              <w:spacing w:line="480" w:lineRule="auto"/>
              <w:jc w:val="left"/>
              <w:rPr>
                <w:sz w:val="24"/>
                <w:szCs w:val="24"/>
              </w:rPr>
            </w:pPr>
            <w:r>
              <w:rPr>
                <w:sz w:val="24"/>
                <w:szCs w:val="24"/>
              </w:rPr>
              <w:t>$10,000</w:t>
            </w:r>
          </w:p>
        </w:tc>
      </w:tr>
      <w:tr w:rsidR="00FE5AB3" w14:paraId="27DF5629" w14:textId="77777777">
        <w:trPr>
          <w:trHeight w:val="525"/>
        </w:trPr>
        <w:tc>
          <w:tcPr>
            <w:tcW w:w="4575" w:type="dxa"/>
            <w:tcBorders>
              <w:left w:val="single" w:sz="8" w:space="0" w:color="000000"/>
              <w:bottom w:val="single" w:sz="8" w:space="0" w:color="000000"/>
              <w:right w:val="single" w:sz="8" w:space="0" w:color="000000"/>
            </w:tcBorders>
            <w:shd w:val="clear" w:color="auto" w:fill="CFE2F3"/>
            <w:tcMar>
              <w:top w:w="20" w:type="dxa"/>
              <w:left w:w="20" w:type="dxa"/>
              <w:bottom w:w="20" w:type="dxa"/>
              <w:right w:w="20" w:type="dxa"/>
            </w:tcMar>
          </w:tcPr>
          <w:p w14:paraId="2A05001D" w14:textId="77777777" w:rsidR="00FE5AB3" w:rsidRDefault="00EA63CC">
            <w:pPr>
              <w:pStyle w:val="Heading1"/>
              <w:spacing w:line="480" w:lineRule="auto"/>
              <w:jc w:val="left"/>
              <w:rPr>
                <w:sz w:val="24"/>
                <w:szCs w:val="24"/>
              </w:rPr>
            </w:pPr>
            <w:r>
              <w:rPr>
                <w:sz w:val="24"/>
                <w:szCs w:val="24"/>
              </w:rPr>
              <w:t>Bills</w:t>
            </w:r>
          </w:p>
        </w:tc>
        <w:tc>
          <w:tcPr>
            <w:tcW w:w="4530" w:type="dxa"/>
            <w:tcBorders>
              <w:bottom w:val="single" w:sz="8" w:space="0" w:color="000000"/>
              <w:right w:val="single" w:sz="8" w:space="0" w:color="000000"/>
            </w:tcBorders>
            <w:shd w:val="clear" w:color="auto" w:fill="CFE2F3"/>
            <w:tcMar>
              <w:top w:w="20" w:type="dxa"/>
              <w:left w:w="20" w:type="dxa"/>
              <w:bottom w:w="20" w:type="dxa"/>
              <w:right w:w="20" w:type="dxa"/>
            </w:tcMar>
          </w:tcPr>
          <w:p w14:paraId="1CE21228" w14:textId="77777777" w:rsidR="00FE5AB3" w:rsidRDefault="00EA63CC">
            <w:pPr>
              <w:pStyle w:val="Heading1"/>
              <w:spacing w:line="480" w:lineRule="auto"/>
              <w:jc w:val="left"/>
              <w:rPr>
                <w:sz w:val="24"/>
                <w:szCs w:val="24"/>
              </w:rPr>
            </w:pPr>
            <w:r>
              <w:rPr>
                <w:sz w:val="24"/>
                <w:szCs w:val="24"/>
              </w:rPr>
              <w:t xml:space="preserve"> </w:t>
            </w:r>
          </w:p>
        </w:tc>
      </w:tr>
      <w:tr w:rsidR="00FE5AB3" w14:paraId="111A4E68"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3DF91D44" w14:textId="77777777" w:rsidR="00FE5AB3" w:rsidRDefault="00EA63CC">
            <w:pPr>
              <w:pStyle w:val="Heading1"/>
              <w:spacing w:line="480" w:lineRule="auto"/>
              <w:ind w:left="720"/>
              <w:jc w:val="left"/>
              <w:rPr>
                <w:sz w:val="24"/>
                <w:szCs w:val="24"/>
              </w:rPr>
            </w:pPr>
            <w:r>
              <w:rPr>
                <w:sz w:val="24"/>
                <w:szCs w:val="24"/>
              </w:rPr>
              <w:lastRenderedPageBreak/>
              <w:t>Lease</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18E4804A" w14:textId="77777777" w:rsidR="00FE5AB3" w:rsidRDefault="00EA63CC">
            <w:pPr>
              <w:pStyle w:val="Heading1"/>
              <w:spacing w:line="480" w:lineRule="auto"/>
              <w:jc w:val="left"/>
              <w:rPr>
                <w:sz w:val="24"/>
                <w:szCs w:val="24"/>
              </w:rPr>
            </w:pPr>
            <w:r>
              <w:rPr>
                <w:sz w:val="24"/>
                <w:szCs w:val="24"/>
              </w:rPr>
              <w:t>$6,000</w:t>
            </w:r>
          </w:p>
        </w:tc>
      </w:tr>
      <w:tr w:rsidR="00FE5AB3" w14:paraId="01B57A5A"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393EB61C" w14:textId="77777777" w:rsidR="00FE5AB3" w:rsidRDefault="00EA63CC">
            <w:pPr>
              <w:pStyle w:val="Heading1"/>
              <w:spacing w:line="480" w:lineRule="auto"/>
              <w:ind w:left="720"/>
              <w:jc w:val="left"/>
              <w:rPr>
                <w:sz w:val="24"/>
                <w:szCs w:val="24"/>
              </w:rPr>
            </w:pPr>
            <w:r>
              <w:rPr>
                <w:sz w:val="24"/>
                <w:szCs w:val="24"/>
              </w:rPr>
              <w:t>Utilities</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35DD3134" w14:textId="77777777" w:rsidR="00FE5AB3" w:rsidRDefault="00EA63CC">
            <w:pPr>
              <w:pStyle w:val="Heading1"/>
              <w:spacing w:line="480" w:lineRule="auto"/>
              <w:jc w:val="left"/>
              <w:rPr>
                <w:sz w:val="24"/>
                <w:szCs w:val="24"/>
              </w:rPr>
            </w:pPr>
            <w:r>
              <w:rPr>
                <w:sz w:val="24"/>
                <w:szCs w:val="24"/>
              </w:rPr>
              <w:t>$15,000</w:t>
            </w:r>
          </w:p>
        </w:tc>
      </w:tr>
      <w:tr w:rsidR="00FE5AB3" w14:paraId="1BFBAA93" w14:textId="77777777">
        <w:trPr>
          <w:trHeight w:val="525"/>
        </w:trPr>
        <w:tc>
          <w:tcPr>
            <w:tcW w:w="4575" w:type="dxa"/>
            <w:tcBorders>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2A2375BC" w14:textId="77777777" w:rsidR="00FE5AB3" w:rsidRDefault="00EA63CC">
            <w:pPr>
              <w:pStyle w:val="Heading1"/>
              <w:spacing w:line="480" w:lineRule="auto"/>
              <w:jc w:val="left"/>
              <w:rPr>
                <w:sz w:val="24"/>
                <w:szCs w:val="24"/>
              </w:rPr>
            </w:pPr>
            <w:r>
              <w:rPr>
                <w:sz w:val="24"/>
                <w:szCs w:val="24"/>
              </w:rPr>
              <w:t xml:space="preserve"> TOTAL        </w:t>
            </w:r>
          </w:p>
        </w:tc>
        <w:tc>
          <w:tcPr>
            <w:tcW w:w="4530" w:type="dxa"/>
            <w:tcBorders>
              <w:bottom w:val="single" w:sz="8" w:space="0" w:color="000000"/>
              <w:right w:val="single" w:sz="8" w:space="0" w:color="000000"/>
            </w:tcBorders>
            <w:shd w:val="clear" w:color="auto" w:fill="auto"/>
            <w:tcMar>
              <w:top w:w="20" w:type="dxa"/>
              <w:left w:w="20" w:type="dxa"/>
              <w:bottom w:w="20" w:type="dxa"/>
              <w:right w:w="20" w:type="dxa"/>
            </w:tcMar>
          </w:tcPr>
          <w:p w14:paraId="2D687921" w14:textId="77777777" w:rsidR="00FE5AB3" w:rsidRDefault="00EA63CC">
            <w:pPr>
              <w:pStyle w:val="Heading1"/>
              <w:spacing w:line="480" w:lineRule="auto"/>
              <w:jc w:val="left"/>
              <w:rPr>
                <w:sz w:val="24"/>
                <w:szCs w:val="24"/>
              </w:rPr>
            </w:pPr>
            <w:r>
              <w:rPr>
                <w:sz w:val="24"/>
                <w:szCs w:val="24"/>
              </w:rPr>
              <w:t>$75,000</w:t>
            </w:r>
          </w:p>
        </w:tc>
      </w:tr>
    </w:tbl>
    <w:p w14:paraId="20CB9D19" w14:textId="77777777" w:rsidR="00FE5AB3" w:rsidRDefault="00EA63CC">
      <w:pPr>
        <w:pStyle w:val="Heading2"/>
        <w:keepLines w:val="0"/>
        <w:spacing w:before="360" w:after="80" w:line="480" w:lineRule="auto"/>
        <w:jc w:val="left"/>
        <w:rPr>
          <w:rFonts w:ascii="Times New Roman" w:eastAsia="Times New Roman" w:hAnsi="Times New Roman" w:cs="Times New Roman"/>
          <w:sz w:val="24"/>
          <w:szCs w:val="24"/>
        </w:rPr>
      </w:pPr>
      <w:bookmarkStart w:id="40" w:name="_i3zn70ahcl5t" w:colFirst="0" w:colLast="0"/>
      <w:bookmarkEnd w:id="40"/>
      <w:r>
        <w:rPr>
          <w:rFonts w:ascii="Times New Roman" w:eastAsia="Times New Roman" w:hAnsi="Times New Roman" w:cs="Times New Roman"/>
          <w:sz w:val="24"/>
          <w:szCs w:val="24"/>
        </w:rPr>
        <w:t xml:space="preserve"> </w:t>
      </w:r>
    </w:p>
    <w:p w14:paraId="3E569DCD" w14:textId="77777777" w:rsidR="00FE5AB3" w:rsidRDefault="00EA63CC">
      <w:pPr>
        <w:pStyle w:val="Heading2"/>
        <w:keepLines w:val="0"/>
        <w:spacing w:before="360" w:after="80" w:line="480" w:lineRule="auto"/>
        <w:rPr>
          <w:rFonts w:ascii="Times New Roman" w:eastAsia="Times New Roman" w:hAnsi="Times New Roman" w:cs="Times New Roman"/>
          <w:sz w:val="24"/>
          <w:szCs w:val="24"/>
        </w:rPr>
      </w:pPr>
      <w:bookmarkStart w:id="41" w:name="_93ig1dgv8ihu" w:colFirst="0" w:colLast="0"/>
      <w:bookmarkEnd w:id="41"/>
      <w:r>
        <w:rPr>
          <w:rFonts w:ascii="Times New Roman" w:eastAsia="Times New Roman" w:hAnsi="Times New Roman" w:cs="Times New Roman"/>
          <w:sz w:val="24"/>
          <w:szCs w:val="24"/>
        </w:rPr>
        <w:t>Criteria for Project Approval</w:t>
      </w:r>
    </w:p>
    <w:p w14:paraId="1BF09386" w14:textId="77777777" w:rsidR="00FE5AB3" w:rsidRDefault="00EA63CC">
      <w:pPr>
        <w:pStyle w:val="Heading1"/>
        <w:spacing w:line="480" w:lineRule="auto"/>
        <w:jc w:val="left"/>
        <w:rPr>
          <w:b w:val="0"/>
          <w:sz w:val="24"/>
          <w:szCs w:val="24"/>
        </w:rPr>
      </w:pPr>
      <w:r>
        <w:rPr>
          <w:b w:val="0"/>
          <w:sz w:val="24"/>
          <w:szCs w:val="24"/>
        </w:rPr>
        <w:t>It is essential that Cafe Millennium meets all project requirements. Project management will determine success based on maintaining deadlines set and sticking to the project timeline. When all the phases of the project are finished, the local investor, owner, and project manager will finalize the project. The owner will have the final approval for the opening of the business. For progress monitoring purposes, the number of customers will be documented, and customer feedback surveys will be analyzed. Overall, the lender will determine success of the project based on loan payback.</w:t>
      </w:r>
    </w:p>
    <w:p w14:paraId="77582B2E" w14:textId="77777777" w:rsidR="00FE5AB3" w:rsidRDefault="00EA63CC">
      <w:pPr>
        <w:pStyle w:val="Heading1"/>
        <w:spacing w:before="480" w:after="120" w:line="480" w:lineRule="auto"/>
        <w:rPr>
          <w:sz w:val="24"/>
          <w:szCs w:val="24"/>
        </w:rPr>
      </w:pPr>
      <w:bookmarkStart w:id="42" w:name="_wtls9a8vznsp" w:colFirst="0" w:colLast="0"/>
      <w:bookmarkEnd w:id="42"/>
      <w:r>
        <w:rPr>
          <w:sz w:val="24"/>
          <w:szCs w:val="24"/>
        </w:rPr>
        <w:t>Project Authority</w:t>
      </w:r>
    </w:p>
    <w:p w14:paraId="0C7D8A10" w14:textId="77777777" w:rsidR="00FE5AB3" w:rsidRDefault="00EA63CC">
      <w:pPr>
        <w:pStyle w:val="Heading1"/>
        <w:spacing w:line="480" w:lineRule="auto"/>
        <w:jc w:val="left"/>
        <w:rPr>
          <w:b w:val="0"/>
          <w:sz w:val="24"/>
          <w:szCs w:val="24"/>
          <w:highlight w:val="white"/>
        </w:rPr>
      </w:pPr>
      <w:r>
        <w:rPr>
          <w:b w:val="0"/>
          <w:sz w:val="24"/>
          <w:szCs w:val="24"/>
        </w:rPr>
        <w:t>An appropriate and controlled authority level is important for a successful project; it is dynamic, evolving over the course of the project (</w:t>
      </w:r>
      <w:r>
        <w:rPr>
          <w:b w:val="0"/>
          <w:sz w:val="24"/>
          <w:szCs w:val="24"/>
          <w:highlight w:val="white"/>
        </w:rPr>
        <w:t>Stickney &amp; Johnston, 1983). Projecting Prosperity will be the operating authority for the project itself, which includes the authority to acquire vendor services and the authority to aid in decision making processes. The customer also plays a vital role. The project is under review by the customer, since they are stakeholders of the project. Customers will have the authority to demand changes.</w:t>
      </w:r>
    </w:p>
    <w:p w14:paraId="47262F26" w14:textId="77777777" w:rsidR="00FE5AB3" w:rsidRDefault="00EA63CC">
      <w:pPr>
        <w:pStyle w:val="Heading2"/>
        <w:keepLines w:val="0"/>
        <w:spacing w:before="360" w:after="80" w:line="480" w:lineRule="auto"/>
        <w:jc w:val="left"/>
        <w:rPr>
          <w:rFonts w:ascii="Times New Roman" w:eastAsia="Times New Roman" w:hAnsi="Times New Roman" w:cs="Times New Roman"/>
          <w:sz w:val="24"/>
          <w:szCs w:val="24"/>
        </w:rPr>
      </w:pPr>
      <w:bookmarkStart w:id="43" w:name="_thk9161fu49t" w:colFirst="0" w:colLast="0"/>
      <w:bookmarkEnd w:id="43"/>
      <w:r>
        <w:rPr>
          <w:rFonts w:ascii="Times New Roman" w:eastAsia="Times New Roman" w:hAnsi="Times New Roman" w:cs="Times New Roman"/>
          <w:sz w:val="24"/>
          <w:szCs w:val="24"/>
        </w:rPr>
        <w:t>Project Manager and Authority Level</w:t>
      </w:r>
    </w:p>
    <w:p w14:paraId="1EEBAC82" w14:textId="77777777" w:rsidR="00FE5AB3" w:rsidRDefault="00EA63CC">
      <w:pPr>
        <w:pStyle w:val="Heading1"/>
        <w:spacing w:line="480" w:lineRule="auto"/>
        <w:jc w:val="left"/>
        <w:rPr>
          <w:b w:val="0"/>
          <w:sz w:val="24"/>
          <w:szCs w:val="24"/>
        </w:rPr>
      </w:pPr>
      <w:r>
        <w:rPr>
          <w:sz w:val="24"/>
          <w:szCs w:val="24"/>
        </w:rPr>
        <w:lastRenderedPageBreak/>
        <w:t>P</w:t>
      </w:r>
      <w:r>
        <w:rPr>
          <w:b w:val="0"/>
          <w:sz w:val="24"/>
          <w:szCs w:val="24"/>
        </w:rPr>
        <w:t>roject management is essential to the accomplishment of projects. Project managers can use prior knowledge and project management tools to execute project requirements successfully (Project Management Institute, 2017). Elizabeth Boyer, an experienced employee of Projecting Prosperity has been selected as the Project Manager. She will be responsible for the coordination of daily duties. She will be the point of contact for any questions regarding the project. Elizabeth will mitigate risks and solve problems regarding aspects of the launch and progress of Cafe Millennium. She will be an active force throughout all stages of the project. She will conduct biweekly meetings to ensure collaborative effort across the board.</w:t>
      </w:r>
    </w:p>
    <w:p w14:paraId="5245B9B0" w14:textId="77777777" w:rsidR="00FE5AB3" w:rsidRDefault="00EA63CC">
      <w:pPr>
        <w:pStyle w:val="Heading2"/>
        <w:keepLines w:val="0"/>
        <w:spacing w:before="360" w:after="80"/>
        <w:jc w:val="left"/>
        <w:rPr>
          <w:rFonts w:ascii="Times New Roman" w:eastAsia="Times New Roman" w:hAnsi="Times New Roman" w:cs="Times New Roman"/>
          <w:sz w:val="24"/>
          <w:szCs w:val="24"/>
        </w:rPr>
      </w:pPr>
      <w:bookmarkStart w:id="44" w:name="_77wdaznfdv4e" w:colFirst="0" w:colLast="0"/>
      <w:bookmarkEnd w:id="44"/>
      <w:r>
        <w:rPr>
          <w:rFonts w:ascii="Times New Roman" w:eastAsia="Times New Roman" w:hAnsi="Times New Roman" w:cs="Times New Roman"/>
          <w:sz w:val="24"/>
          <w:szCs w:val="24"/>
        </w:rPr>
        <w:t>Other Project Roles and Authority Level</w:t>
      </w:r>
    </w:p>
    <w:p w14:paraId="57F17332" w14:textId="77777777" w:rsidR="00FE5AB3" w:rsidRDefault="00EA63CC">
      <w:pPr>
        <w:pStyle w:val="Heading1"/>
        <w:jc w:val="left"/>
        <w:rPr>
          <w:sz w:val="24"/>
          <w:szCs w:val="24"/>
        </w:rPr>
      </w:pPr>
      <w:r>
        <w:rPr>
          <w:sz w:val="24"/>
          <w:szCs w:val="24"/>
        </w:rPr>
        <w:t xml:space="preserve"> </w:t>
      </w:r>
    </w:p>
    <w:p w14:paraId="64DD3255" w14:textId="77777777" w:rsidR="00FE5AB3" w:rsidRDefault="00EA63CC">
      <w:pPr>
        <w:pStyle w:val="Heading1"/>
        <w:spacing w:line="480" w:lineRule="auto"/>
        <w:jc w:val="left"/>
        <w:rPr>
          <w:b w:val="0"/>
          <w:sz w:val="24"/>
          <w:szCs w:val="24"/>
        </w:rPr>
      </w:pPr>
      <w:r>
        <w:rPr>
          <w:sz w:val="24"/>
          <w:szCs w:val="24"/>
        </w:rPr>
        <w:t xml:space="preserve">             </w:t>
      </w:r>
      <w:r>
        <w:rPr>
          <w:sz w:val="24"/>
          <w:szCs w:val="24"/>
        </w:rPr>
        <w:tab/>
      </w:r>
      <w:r>
        <w:rPr>
          <w:b w:val="0"/>
          <w:sz w:val="24"/>
          <w:szCs w:val="24"/>
        </w:rPr>
        <w:t xml:space="preserve">In addition to the project manager, a variety of key roles and responsibilities will need to be filled to successfully operate the Cafe. A Marketing and Sales Management team will be responsible for implementing marketing and sales plans based on demand segments to maximize revenue. They will identify why competitors are successful in each demand segment and directly market and sell against them. Moreover, they coordinate advertising, public relations, and promotional programs. A Profit Manager will plan to meet or exceed budgeted profit margin for the cafe and prepare an annual budget that reflects the business plan. The profit manager will ensure staff are trained in financial control procedures for cash, vouchers, inventories and receivables. The role of Human Resource Manager will maintain a positive and cooperative work environment between staff and management. They are responsible for resolving grievances, administering policies, and monitoring and maintaining acceptable turnover levels. Safety and Security Management will understand local health and safety codes and regulations that apply to the business and highlight security procedures that should be adhered to, such as locking the doors and arming the alarm system after hours. An Accountant </w:t>
      </w:r>
      <w:r>
        <w:rPr>
          <w:b w:val="0"/>
          <w:sz w:val="24"/>
          <w:szCs w:val="24"/>
        </w:rPr>
        <w:lastRenderedPageBreak/>
        <w:t>will be responsible for measuring profits and ROI in addition to taking care of tax documentation.</w:t>
      </w:r>
    </w:p>
    <w:p w14:paraId="14E0D9AC" w14:textId="77777777" w:rsidR="00FE5AB3" w:rsidRDefault="00EA63CC">
      <w:pPr>
        <w:pStyle w:val="Heading2"/>
        <w:keepLines w:val="0"/>
        <w:spacing w:before="360" w:after="80" w:line="480" w:lineRule="auto"/>
        <w:jc w:val="left"/>
        <w:rPr>
          <w:rFonts w:ascii="Times New Roman" w:eastAsia="Times New Roman" w:hAnsi="Times New Roman" w:cs="Times New Roman"/>
          <w:sz w:val="24"/>
          <w:szCs w:val="24"/>
        </w:rPr>
      </w:pPr>
      <w:bookmarkStart w:id="45" w:name="_47f4ip3hzrsv" w:colFirst="0" w:colLast="0"/>
      <w:bookmarkEnd w:id="45"/>
      <w:r>
        <w:rPr>
          <w:rFonts w:ascii="Times New Roman" w:eastAsia="Times New Roman" w:hAnsi="Times New Roman" w:cs="Times New Roman"/>
          <w:sz w:val="24"/>
          <w:szCs w:val="24"/>
        </w:rPr>
        <w:t xml:space="preserve">Project Sponsor or Customer and Authority Level </w:t>
      </w:r>
    </w:p>
    <w:p w14:paraId="110B5974" w14:textId="77777777" w:rsidR="00FE5AB3" w:rsidRDefault="00EA63CC">
      <w:pPr>
        <w:pStyle w:val="Heading1"/>
        <w:spacing w:line="480" w:lineRule="auto"/>
        <w:jc w:val="left"/>
        <w:rPr>
          <w:b w:val="0"/>
          <w:sz w:val="24"/>
          <w:szCs w:val="24"/>
        </w:rPr>
      </w:pPr>
      <w:r>
        <w:rPr>
          <w:b w:val="0"/>
          <w:sz w:val="24"/>
          <w:szCs w:val="24"/>
        </w:rPr>
        <w:t>The client, Christy Barnett, is an entrepreneur that approached Projecting Prosperity to contract Project Management services for Cafe Millennium. Investing her own funds, in addition to a small business loan, the client is an acting project sponsor. The firm set up an initial meeting with the client to gather high and mid-level requirements and will use the feedback to draft management tools such as the Work Breakdown Structure to highlight deliverables. Acting as a high level of authority, the client will be responsible for signing off after each phase has been completed. This will serve as a checkpoint for the firm and a level of assurance that the client is satisfied with the firm's fulfillment and delivery of the phase. In addition, the PM team will meet with the customer biweekly to review progress and address any concerns. The customer holds the ability to force a change in requirements for the project at any time desired. Any adjustment has the potential to skew the project timeline, so the firm will be responsible for assessing the change request, assigning a level of effort, and informing the client of any perceived effects and consequences, prior to deciding.</w:t>
      </w:r>
    </w:p>
    <w:p w14:paraId="7B7372EE" w14:textId="77777777" w:rsidR="00FE5AB3" w:rsidRDefault="00EA63CC">
      <w:pPr>
        <w:pStyle w:val="Heading1"/>
        <w:spacing w:line="480" w:lineRule="auto"/>
        <w:jc w:val="left"/>
        <w:rPr>
          <w:b w:val="0"/>
          <w:sz w:val="24"/>
          <w:szCs w:val="24"/>
        </w:rPr>
      </w:pPr>
      <w:r>
        <w:rPr>
          <w:b w:val="0"/>
          <w:sz w:val="24"/>
          <w:szCs w:val="24"/>
        </w:rPr>
        <w:t xml:space="preserve">             </w:t>
      </w:r>
      <w:r>
        <w:rPr>
          <w:b w:val="0"/>
          <w:sz w:val="24"/>
          <w:szCs w:val="24"/>
        </w:rPr>
        <w:tab/>
        <w:t xml:space="preserve">The final project charter will include both signatures from the firm's designated project officer and the client. </w:t>
      </w:r>
      <w:r>
        <w:rPr>
          <w:b w:val="0"/>
          <w:sz w:val="24"/>
          <w:szCs w:val="24"/>
          <w:highlight w:val="white"/>
        </w:rPr>
        <w:t xml:space="preserve">"The signature of a customer at the bottom conveys authority from the customer-side, and the counter-signature of an officer of the consultancy makes the agreement binding on the consultant-side" (Brown, 2005). </w:t>
      </w:r>
      <w:r>
        <w:rPr>
          <w:b w:val="0"/>
          <w:sz w:val="24"/>
          <w:szCs w:val="24"/>
        </w:rPr>
        <w:t>In addition, a notary will be present to make the document official.</w:t>
      </w:r>
    </w:p>
    <w:p w14:paraId="170D12B8" w14:textId="77777777" w:rsidR="00FE5AB3" w:rsidRDefault="00EA63CC">
      <w:pPr>
        <w:pStyle w:val="Heading1"/>
        <w:spacing w:before="480" w:after="120"/>
        <w:rPr>
          <w:sz w:val="24"/>
          <w:szCs w:val="24"/>
          <w:highlight w:val="white"/>
        </w:rPr>
      </w:pPr>
      <w:bookmarkStart w:id="46" w:name="_uuup5odlko04" w:colFirst="0" w:colLast="0"/>
      <w:bookmarkEnd w:id="46"/>
      <w:r>
        <w:rPr>
          <w:sz w:val="24"/>
          <w:szCs w:val="24"/>
          <w:highlight w:val="white"/>
        </w:rPr>
        <w:t>References</w:t>
      </w:r>
    </w:p>
    <w:p w14:paraId="6B93D2DD" w14:textId="77777777" w:rsidR="00FE5AB3" w:rsidRDefault="00EA63CC">
      <w:pPr>
        <w:pStyle w:val="Heading1"/>
        <w:jc w:val="left"/>
        <w:rPr>
          <w:b w:val="0"/>
          <w:sz w:val="24"/>
          <w:szCs w:val="24"/>
        </w:rPr>
      </w:pPr>
      <w:r>
        <w:rPr>
          <w:b w:val="0"/>
          <w:sz w:val="24"/>
          <w:szCs w:val="24"/>
        </w:rPr>
        <w:lastRenderedPageBreak/>
        <w:t xml:space="preserve"> </w:t>
      </w:r>
    </w:p>
    <w:p w14:paraId="210D6711" w14:textId="77777777" w:rsidR="00FE5AB3" w:rsidRDefault="00EA63CC">
      <w:pPr>
        <w:pStyle w:val="Heading1"/>
        <w:spacing w:after="160" w:line="480" w:lineRule="auto"/>
        <w:ind w:left="2000" w:hanging="1000"/>
        <w:jc w:val="left"/>
        <w:rPr>
          <w:b w:val="0"/>
          <w:sz w:val="24"/>
          <w:szCs w:val="24"/>
          <w:highlight w:val="white"/>
        </w:rPr>
      </w:pPr>
      <w:r>
        <w:rPr>
          <w:b w:val="0"/>
          <w:sz w:val="24"/>
          <w:szCs w:val="24"/>
          <w:highlight w:val="white"/>
        </w:rPr>
        <w:t>Boyle, M. &amp; Mayes, J. L. (2012). Set in stone. PM Network, 26(12), 20–22.</w:t>
      </w:r>
    </w:p>
    <w:p w14:paraId="1A37B78B" w14:textId="77777777" w:rsidR="00FE5AB3" w:rsidRDefault="00EA63CC">
      <w:pPr>
        <w:pStyle w:val="Heading1"/>
        <w:spacing w:after="160" w:line="480" w:lineRule="auto"/>
        <w:ind w:left="2000" w:hanging="1000"/>
        <w:jc w:val="left"/>
        <w:rPr>
          <w:b w:val="0"/>
          <w:sz w:val="24"/>
          <w:szCs w:val="24"/>
        </w:rPr>
      </w:pPr>
      <w:r>
        <w:rPr>
          <w:b w:val="0"/>
          <w:sz w:val="24"/>
          <w:szCs w:val="24"/>
        </w:rPr>
        <w:t>Brown, A. S. (2005). The charter: selling your project. Paper presented at PMI® Global Congress 2005—North America, Toronto, Ontario, Canada. Newtown Square, PA: Project Management Institute.</w:t>
      </w:r>
    </w:p>
    <w:p w14:paraId="66890418" w14:textId="77777777" w:rsidR="00FE5AB3" w:rsidRDefault="00EA63CC">
      <w:pPr>
        <w:pStyle w:val="Heading1"/>
        <w:spacing w:after="160" w:line="480" w:lineRule="auto"/>
        <w:ind w:left="2000" w:hanging="1000"/>
        <w:jc w:val="left"/>
        <w:rPr>
          <w:b w:val="0"/>
          <w:color w:val="222222"/>
          <w:sz w:val="24"/>
          <w:szCs w:val="24"/>
        </w:rPr>
      </w:pPr>
      <w:r>
        <w:rPr>
          <w:b w:val="0"/>
          <w:color w:val="222222"/>
          <w:sz w:val="24"/>
          <w:szCs w:val="24"/>
        </w:rPr>
        <w:t xml:space="preserve">Kim, B., Yoo, M., &amp; Yang, W. (2020). Online engagement among restaurant customers: The importance of enhancing flow for social media users. </w:t>
      </w:r>
      <w:r>
        <w:rPr>
          <w:b w:val="0"/>
          <w:i/>
          <w:color w:val="222222"/>
          <w:sz w:val="24"/>
          <w:szCs w:val="24"/>
        </w:rPr>
        <w:t>Journal of Hospitality &amp; Tourism Research</w:t>
      </w:r>
      <w:r>
        <w:rPr>
          <w:b w:val="0"/>
          <w:color w:val="222222"/>
          <w:sz w:val="24"/>
          <w:szCs w:val="24"/>
        </w:rPr>
        <w:t xml:space="preserve">, </w:t>
      </w:r>
      <w:r>
        <w:rPr>
          <w:b w:val="0"/>
          <w:i/>
          <w:color w:val="222222"/>
          <w:sz w:val="24"/>
          <w:szCs w:val="24"/>
        </w:rPr>
        <w:t>44</w:t>
      </w:r>
      <w:r>
        <w:rPr>
          <w:b w:val="0"/>
          <w:color w:val="222222"/>
          <w:sz w:val="24"/>
          <w:szCs w:val="24"/>
        </w:rPr>
        <w:t>(2), 252-277.</w:t>
      </w:r>
    </w:p>
    <w:p w14:paraId="316EFA31" w14:textId="77777777" w:rsidR="00FE5AB3" w:rsidRDefault="00EA63CC">
      <w:pPr>
        <w:pStyle w:val="Heading1"/>
        <w:spacing w:after="160" w:line="480" w:lineRule="auto"/>
        <w:ind w:left="2000" w:hanging="1000"/>
        <w:jc w:val="left"/>
        <w:rPr>
          <w:b w:val="0"/>
          <w:sz w:val="24"/>
          <w:szCs w:val="24"/>
          <w:highlight w:val="white"/>
        </w:rPr>
      </w:pPr>
      <w:r>
        <w:rPr>
          <w:b w:val="0"/>
          <w:sz w:val="24"/>
          <w:szCs w:val="24"/>
          <w:highlight w:val="white"/>
        </w:rPr>
        <w:t>O'Brochta, M. (2002). Project success—what are the criteria and whose opinion counts? Paper presented at Project Management Institute Annual Seminars &amp; Symposium, San Antonio, TX. Newtown Square, PA: Project Management Institute.</w:t>
      </w:r>
    </w:p>
    <w:p w14:paraId="0980EBBE" w14:textId="77777777" w:rsidR="00FE5AB3" w:rsidRDefault="00EA63CC">
      <w:pPr>
        <w:pStyle w:val="Heading1"/>
        <w:spacing w:after="160" w:line="480" w:lineRule="auto"/>
        <w:ind w:left="2000" w:hanging="1000"/>
        <w:jc w:val="left"/>
        <w:rPr>
          <w:b w:val="0"/>
          <w:color w:val="222222"/>
          <w:sz w:val="24"/>
          <w:szCs w:val="24"/>
        </w:rPr>
      </w:pPr>
      <w:r>
        <w:rPr>
          <w:b w:val="0"/>
          <w:color w:val="222222"/>
          <w:sz w:val="24"/>
          <w:szCs w:val="24"/>
        </w:rPr>
        <w:t>Project Management Institute. (2017). A Guide to the Project Management Body of Knowledge (PMBOK® Guide) — Sixth Edition and Agile Practice Guide (ENGLISH). (pp. 10, 397). Project Management Institute.</w:t>
      </w:r>
    </w:p>
    <w:p w14:paraId="31E08582" w14:textId="77777777" w:rsidR="00FE5AB3" w:rsidRDefault="00EA63CC">
      <w:pPr>
        <w:pStyle w:val="Heading1"/>
        <w:spacing w:after="160" w:line="480" w:lineRule="auto"/>
        <w:ind w:left="2000" w:hanging="1000"/>
        <w:jc w:val="left"/>
        <w:rPr>
          <w:b w:val="0"/>
          <w:color w:val="222222"/>
          <w:sz w:val="24"/>
          <w:szCs w:val="24"/>
        </w:rPr>
      </w:pPr>
      <w:bookmarkStart w:id="47" w:name="_vubeq1h9ps4a" w:colFirst="0" w:colLast="0"/>
      <w:bookmarkEnd w:id="47"/>
      <w:r>
        <w:rPr>
          <w:b w:val="0"/>
          <w:color w:val="222222"/>
          <w:sz w:val="24"/>
          <w:szCs w:val="24"/>
        </w:rPr>
        <w:t>Stickney, F. A. &amp; Johnston, W. R. (1983). Delegation and a sharing of authority by the project manager.</w:t>
      </w:r>
      <w:r>
        <w:rPr>
          <w:b w:val="0"/>
          <w:i/>
          <w:color w:val="222222"/>
          <w:sz w:val="24"/>
          <w:szCs w:val="24"/>
        </w:rPr>
        <w:t xml:space="preserve"> Project Management Quarterly</w:t>
      </w:r>
      <w:r>
        <w:rPr>
          <w:b w:val="0"/>
          <w:color w:val="222222"/>
          <w:sz w:val="24"/>
          <w:szCs w:val="24"/>
        </w:rPr>
        <w:t>, 14(1), 42–53.</w:t>
      </w:r>
    </w:p>
    <w:p w14:paraId="0D6E8985" w14:textId="77777777" w:rsidR="00FE5AB3" w:rsidRDefault="00EA63CC">
      <w:pPr>
        <w:pStyle w:val="Heading1"/>
        <w:spacing w:before="480" w:after="120" w:line="480" w:lineRule="auto"/>
        <w:jc w:val="left"/>
        <w:rPr>
          <w:sz w:val="24"/>
          <w:szCs w:val="24"/>
        </w:rPr>
      </w:pPr>
      <w:bookmarkStart w:id="48" w:name="_p6xh704b8k52" w:colFirst="0" w:colLast="0"/>
      <w:bookmarkEnd w:id="48"/>
      <w:r>
        <w:rPr>
          <w:sz w:val="24"/>
          <w:szCs w:val="24"/>
        </w:rPr>
        <w:t xml:space="preserve"> </w:t>
      </w:r>
    </w:p>
    <w:p w14:paraId="649E7D1E" w14:textId="77777777" w:rsidR="00FE5AB3" w:rsidRDefault="00EA63CC">
      <w:pPr>
        <w:pStyle w:val="Heading1"/>
        <w:spacing w:line="480" w:lineRule="auto"/>
        <w:rPr>
          <w:sz w:val="24"/>
          <w:szCs w:val="24"/>
        </w:rPr>
      </w:pPr>
      <w:bookmarkStart w:id="49" w:name="_afp9i4dkbwa9" w:colFirst="0" w:colLast="0"/>
      <w:bookmarkEnd w:id="49"/>
      <w:r>
        <w:rPr>
          <w:sz w:val="24"/>
          <w:szCs w:val="24"/>
        </w:rPr>
        <w:t xml:space="preserve"> </w:t>
      </w:r>
      <w:r>
        <w:br w:type="page"/>
      </w:r>
      <w:r>
        <w:rPr>
          <w:sz w:val="24"/>
          <w:szCs w:val="24"/>
        </w:rPr>
        <w:lastRenderedPageBreak/>
        <w:t xml:space="preserve">Appendix B – Risk </w:t>
      </w:r>
      <w:commentRangeStart w:id="50"/>
      <w:r>
        <w:rPr>
          <w:sz w:val="24"/>
          <w:szCs w:val="24"/>
        </w:rPr>
        <w:t>Register</w:t>
      </w:r>
      <w:commentRangeEnd w:id="50"/>
      <w:r>
        <w:commentReference w:id="50"/>
      </w:r>
    </w:p>
    <w:p w14:paraId="2F32E4E1" w14:textId="77777777" w:rsidR="00FE5AB3" w:rsidRDefault="00FE5AB3">
      <w:pPr>
        <w:pStyle w:val="Heading1"/>
        <w:jc w:val="left"/>
        <w:rPr>
          <w:sz w:val="24"/>
          <w:szCs w:val="24"/>
        </w:rPr>
      </w:pPr>
      <w:bookmarkStart w:id="51" w:name="_t184zevh8si2" w:colFirst="0" w:colLast="0"/>
      <w:bookmarkEnd w:id="51"/>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0"/>
        <w:gridCol w:w="1040"/>
        <w:gridCol w:w="1040"/>
        <w:gridCol w:w="1040"/>
        <w:gridCol w:w="1040"/>
        <w:gridCol w:w="1040"/>
        <w:gridCol w:w="1040"/>
        <w:gridCol w:w="1040"/>
        <w:gridCol w:w="1040"/>
      </w:tblGrid>
      <w:tr w:rsidR="00FE5AB3" w14:paraId="246EB01A" w14:textId="77777777">
        <w:trPr>
          <w:trHeight w:val="440"/>
        </w:trPr>
        <w:tc>
          <w:tcPr>
            <w:tcW w:w="1040" w:type="dxa"/>
            <w:shd w:val="clear" w:color="auto" w:fill="auto"/>
            <w:tcMar>
              <w:top w:w="100" w:type="dxa"/>
              <w:left w:w="100" w:type="dxa"/>
              <w:bottom w:w="100" w:type="dxa"/>
              <w:right w:w="100" w:type="dxa"/>
            </w:tcMar>
          </w:tcPr>
          <w:p w14:paraId="4E8364AD" w14:textId="77777777" w:rsidR="00FE5AB3" w:rsidRDefault="00EA63CC">
            <w:pPr>
              <w:widowControl w:val="0"/>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Information</w:t>
            </w:r>
          </w:p>
        </w:tc>
        <w:tc>
          <w:tcPr>
            <w:tcW w:w="1040" w:type="dxa"/>
            <w:shd w:val="clear" w:color="auto" w:fill="auto"/>
            <w:tcMar>
              <w:top w:w="100" w:type="dxa"/>
              <w:left w:w="100" w:type="dxa"/>
              <w:bottom w:w="100" w:type="dxa"/>
              <w:right w:w="100" w:type="dxa"/>
            </w:tcMar>
          </w:tcPr>
          <w:p w14:paraId="21BA31FE" w14:textId="77777777" w:rsidR="00FE5AB3" w:rsidRDefault="00FE5AB3">
            <w:pPr>
              <w:widowControl w:val="0"/>
              <w:pBdr>
                <w:top w:val="nil"/>
                <w:left w:val="nil"/>
                <w:bottom w:val="nil"/>
                <w:right w:val="nil"/>
                <w:between w:val="nil"/>
              </w:pBdr>
              <w:rPr>
                <w:rFonts w:ascii="Times New Roman" w:eastAsia="Times New Roman" w:hAnsi="Times New Roman" w:cs="Times New Roman"/>
                <w:b/>
                <w:sz w:val="24"/>
                <w:szCs w:val="24"/>
              </w:rPr>
            </w:pPr>
          </w:p>
        </w:tc>
        <w:tc>
          <w:tcPr>
            <w:tcW w:w="4160" w:type="dxa"/>
            <w:gridSpan w:val="4"/>
            <w:shd w:val="clear" w:color="auto" w:fill="auto"/>
            <w:tcMar>
              <w:top w:w="100" w:type="dxa"/>
              <w:left w:w="100" w:type="dxa"/>
              <w:bottom w:w="100" w:type="dxa"/>
              <w:right w:w="100" w:type="dxa"/>
            </w:tcMar>
          </w:tcPr>
          <w:p w14:paraId="7F1C9B63" w14:textId="77777777" w:rsidR="00FE5AB3" w:rsidRDefault="00EA63CC">
            <w:pPr>
              <w:widowControl w:val="0"/>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Risk Assessment </w:t>
            </w:r>
          </w:p>
        </w:tc>
        <w:tc>
          <w:tcPr>
            <w:tcW w:w="3120" w:type="dxa"/>
            <w:gridSpan w:val="3"/>
            <w:shd w:val="clear" w:color="auto" w:fill="auto"/>
            <w:tcMar>
              <w:top w:w="100" w:type="dxa"/>
              <w:left w:w="100" w:type="dxa"/>
              <w:bottom w:w="100" w:type="dxa"/>
              <w:right w:w="100" w:type="dxa"/>
            </w:tcMar>
          </w:tcPr>
          <w:p w14:paraId="07821510"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Response</w:t>
            </w:r>
          </w:p>
        </w:tc>
      </w:tr>
      <w:tr w:rsidR="00FE5AB3" w14:paraId="178AA85B" w14:textId="77777777">
        <w:tc>
          <w:tcPr>
            <w:tcW w:w="1040" w:type="dxa"/>
            <w:shd w:val="clear" w:color="auto" w:fill="auto"/>
            <w:tcMar>
              <w:top w:w="100" w:type="dxa"/>
              <w:left w:w="100" w:type="dxa"/>
              <w:bottom w:w="100" w:type="dxa"/>
              <w:right w:w="100" w:type="dxa"/>
            </w:tcMar>
          </w:tcPr>
          <w:p w14:paraId="45668C25"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Name</w:t>
            </w:r>
          </w:p>
        </w:tc>
        <w:tc>
          <w:tcPr>
            <w:tcW w:w="1040" w:type="dxa"/>
            <w:shd w:val="clear" w:color="auto" w:fill="auto"/>
            <w:tcMar>
              <w:top w:w="100" w:type="dxa"/>
              <w:left w:w="100" w:type="dxa"/>
              <w:bottom w:w="100" w:type="dxa"/>
              <w:right w:w="100" w:type="dxa"/>
            </w:tcMar>
          </w:tcPr>
          <w:p w14:paraId="0A1B31D9"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Owner of Risk</w:t>
            </w:r>
          </w:p>
        </w:tc>
        <w:tc>
          <w:tcPr>
            <w:tcW w:w="1040" w:type="dxa"/>
            <w:shd w:val="clear" w:color="auto" w:fill="auto"/>
            <w:tcMar>
              <w:top w:w="100" w:type="dxa"/>
              <w:left w:w="100" w:type="dxa"/>
              <w:bottom w:w="100" w:type="dxa"/>
              <w:right w:w="100" w:type="dxa"/>
            </w:tcMar>
          </w:tcPr>
          <w:p w14:paraId="50541378"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Probability </w:t>
            </w:r>
          </w:p>
        </w:tc>
        <w:tc>
          <w:tcPr>
            <w:tcW w:w="1040" w:type="dxa"/>
            <w:shd w:val="clear" w:color="auto" w:fill="auto"/>
            <w:tcMar>
              <w:top w:w="100" w:type="dxa"/>
              <w:left w:w="100" w:type="dxa"/>
              <w:bottom w:w="100" w:type="dxa"/>
              <w:right w:w="100" w:type="dxa"/>
            </w:tcMar>
          </w:tcPr>
          <w:p w14:paraId="447BC0EE"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Rating</w:t>
            </w:r>
          </w:p>
        </w:tc>
        <w:tc>
          <w:tcPr>
            <w:tcW w:w="1040" w:type="dxa"/>
            <w:shd w:val="clear" w:color="auto" w:fill="auto"/>
            <w:tcMar>
              <w:top w:w="100" w:type="dxa"/>
              <w:left w:w="100" w:type="dxa"/>
              <w:bottom w:w="100" w:type="dxa"/>
              <w:right w:w="100" w:type="dxa"/>
            </w:tcMar>
          </w:tcPr>
          <w:p w14:paraId="5AA5383C"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w:t>
            </w:r>
          </w:p>
        </w:tc>
        <w:tc>
          <w:tcPr>
            <w:tcW w:w="1040" w:type="dxa"/>
            <w:shd w:val="clear" w:color="auto" w:fill="auto"/>
            <w:tcMar>
              <w:top w:w="100" w:type="dxa"/>
              <w:left w:w="100" w:type="dxa"/>
              <w:bottom w:w="100" w:type="dxa"/>
              <w:right w:w="100" w:type="dxa"/>
            </w:tcMar>
          </w:tcPr>
          <w:p w14:paraId="0F6B4478"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Contingency</w:t>
            </w:r>
          </w:p>
        </w:tc>
        <w:tc>
          <w:tcPr>
            <w:tcW w:w="1040" w:type="dxa"/>
            <w:shd w:val="clear" w:color="auto" w:fill="auto"/>
            <w:tcMar>
              <w:top w:w="100" w:type="dxa"/>
              <w:left w:w="100" w:type="dxa"/>
              <w:bottom w:w="100" w:type="dxa"/>
              <w:right w:w="100" w:type="dxa"/>
            </w:tcMar>
          </w:tcPr>
          <w:p w14:paraId="212E6DF0"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Trigger</w:t>
            </w:r>
          </w:p>
        </w:tc>
        <w:tc>
          <w:tcPr>
            <w:tcW w:w="1040" w:type="dxa"/>
            <w:shd w:val="clear" w:color="auto" w:fill="auto"/>
            <w:tcMar>
              <w:top w:w="100" w:type="dxa"/>
              <w:left w:w="100" w:type="dxa"/>
              <w:bottom w:w="100" w:type="dxa"/>
              <w:right w:w="100" w:type="dxa"/>
            </w:tcMar>
          </w:tcPr>
          <w:p w14:paraId="0D3C4876"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Impact</w:t>
            </w:r>
          </w:p>
        </w:tc>
        <w:tc>
          <w:tcPr>
            <w:tcW w:w="1040" w:type="dxa"/>
            <w:shd w:val="clear" w:color="auto" w:fill="auto"/>
            <w:tcMar>
              <w:top w:w="100" w:type="dxa"/>
              <w:left w:w="100" w:type="dxa"/>
              <w:bottom w:w="100" w:type="dxa"/>
              <w:right w:w="100" w:type="dxa"/>
            </w:tcMar>
          </w:tcPr>
          <w:p w14:paraId="5CB49A27"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Status</w:t>
            </w:r>
          </w:p>
        </w:tc>
      </w:tr>
      <w:tr w:rsidR="00FE5AB3" w14:paraId="4F00A003" w14:textId="77777777">
        <w:tc>
          <w:tcPr>
            <w:tcW w:w="1040" w:type="dxa"/>
            <w:shd w:val="clear" w:color="auto" w:fill="auto"/>
            <w:tcMar>
              <w:top w:w="100" w:type="dxa"/>
              <w:left w:w="100" w:type="dxa"/>
              <w:bottom w:w="100" w:type="dxa"/>
              <w:right w:w="100" w:type="dxa"/>
            </w:tcMar>
          </w:tcPr>
          <w:p w14:paraId="3D696AE6"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Burn Out</w:t>
            </w:r>
          </w:p>
        </w:tc>
        <w:tc>
          <w:tcPr>
            <w:tcW w:w="1040" w:type="dxa"/>
            <w:shd w:val="clear" w:color="auto" w:fill="auto"/>
            <w:tcMar>
              <w:top w:w="100" w:type="dxa"/>
              <w:left w:w="100" w:type="dxa"/>
              <w:bottom w:w="100" w:type="dxa"/>
              <w:right w:w="100" w:type="dxa"/>
            </w:tcMar>
          </w:tcPr>
          <w:p w14:paraId="1036CA1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Manager</w:t>
            </w:r>
          </w:p>
        </w:tc>
        <w:tc>
          <w:tcPr>
            <w:tcW w:w="1040" w:type="dxa"/>
            <w:shd w:val="clear" w:color="auto" w:fill="auto"/>
            <w:tcMar>
              <w:top w:w="100" w:type="dxa"/>
              <w:left w:w="100" w:type="dxa"/>
              <w:bottom w:w="100" w:type="dxa"/>
              <w:right w:w="100" w:type="dxa"/>
            </w:tcMar>
          </w:tcPr>
          <w:p w14:paraId="20F42B6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Likely</w:t>
            </w:r>
          </w:p>
        </w:tc>
        <w:tc>
          <w:tcPr>
            <w:tcW w:w="1040" w:type="dxa"/>
            <w:shd w:val="clear" w:color="auto" w:fill="auto"/>
            <w:tcMar>
              <w:top w:w="100" w:type="dxa"/>
              <w:left w:w="100" w:type="dxa"/>
              <w:bottom w:w="100" w:type="dxa"/>
              <w:right w:w="100" w:type="dxa"/>
            </w:tcMar>
          </w:tcPr>
          <w:p w14:paraId="5231CDB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Minor</w:t>
            </w:r>
          </w:p>
        </w:tc>
        <w:tc>
          <w:tcPr>
            <w:tcW w:w="1040" w:type="dxa"/>
            <w:shd w:val="clear" w:color="auto" w:fill="auto"/>
            <w:tcMar>
              <w:top w:w="100" w:type="dxa"/>
              <w:left w:w="100" w:type="dxa"/>
              <w:bottom w:w="100" w:type="dxa"/>
              <w:right w:w="100" w:type="dxa"/>
            </w:tcMar>
          </w:tcPr>
          <w:p w14:paraId="5BAE6B6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Mitigation</w:t>
            </w:r>
          </w:p>
        </w:tc>
        <w:tc>
          <w:tcPr>
            <w:tcW w:w="1040" w:type="dxa"/>
            <w:shd w:val="clear" w:color="auto" w:fill="auto"/>
            <w:tcMar>
              <w:top w:w="100" w:type="dxa"/>
              <w:left w:w="100" w:type="dxa"/>
              <w:bottom w:w="100" w:type="dxa"/>
              <w:right w:w="100" w:type="dxa"/>
            </w:tcMar>
          </w:tcPr>
          <w:p w14:paraId="4D5C3566"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Perform regular wellness check ins with employees and rotate schedules often</w:t>
            </w:r>
          </w:p>
        </w:tc>
        <w:tc>
          <w:tcPr>
            <w:tcW w:w="1040" w:type="dxa"/>
            <w:shd w:val="clear" w:color="auto" w:fill="auto"/>
            <w:tcMar>
              <w:top w:w="100" w:type="dxa"/>
              <w:left w:w="100" w:type="dxa"/>
              <w:bottom w:w="100" w:type="dxa"/>
              <w:right w:w="100" w:type="dxa"/>
            </w:tcMar>
          </w:tcPr>
          <w:p w14:paraId="65796D1C"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working hours too long</w:t>
            </w:r>
          </w:p>
        </w:tc>
        <w:tc>
          <w:tcPr>
            <w:tcW w:w="1040" w:type="dxa"/>
            <w:shd w:val="clear" w:color="auto" w:fill="auto"/>
            <w:tcMar>
              <w:top w:w="100" w:type="dxa"/>
              <w:left w:w="100" w:type="dxa"/>
              <w:bottom w:w="100" w:type="dxa"/>
              <w:right w:w="100" w:type="dxa"/>
            </w:tcMar>
          </w:tcPr>
          <w:p w14:paraId="7E5BA9F4"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c>
          <w:tcPr>
            <w:tcW w:w="1040" w:type="dxa"/>
            <w:shd w:val="clear" w:color="auto" w:fill="auto"/>
            <w:tcMar>
              <w:top w:w="100" w:type="dxa"/>
              <w:left w:w="100" w:type="dxa"/>
              <w:bottom w:w="100" w:type="dxa"/>
              <w:right w:w="100" w:type="dxa"/>
            </w:tcMar>
          </w:tcPr>
          <w:p w14:paraId="1D93ED3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4A669C15" w14:textId="77777777">
        <w:tc>
          <w:tcPr>
            <w:tcW w:w="1040" w:type="dxa"/>
            <w:shd w:val="clear" w:color="auto" w:fill="auto"/>
            <w:tcMar>
              <w:top w:w="100" w:type="dxa"/>
              <w:left w:w="100" w:type="dxa"/>
              <w:bottom w:w="100" w:type="dxa"/>
              <w:right w:w="100" w:type="dxa"/>
            </w:tcMar>
          </w:tcPr>
          <w:p w14:paraId="66077A0A"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Bad location</w:t>
            </w:r>
          </w:p>
        </w:tc>
        <w:tc>
          <w:tcPr>
            <w:tcW w:w="1040" w:type="dxa"/>
            <w:shd w:val="clear" w:color="auto" w:fill="auto"/>
            <w:tcMar>
              <w:top w:w="100" w:type="dxa"/>
              <w:left w:w="100" w:type="dxa"/>
              <w:bottom w:w="100" w:type="dxa"/>
              <w:right w:w="100" w:type="dxa"/>
            </w:tcMar>
          </w:tcPr>
          <w:p w14:paraId="47E1C180"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Owner</w:t>
            </w:r>
          </w:p>
        </w:tc>
        <w:tc>
          <w:tcPr>
            <w:tcW w:w="1040" w:type="dxa"/>
            <w:shd w:val="clear" w:color="auto" w:fill="auto"/>
            <w:tcMar>
              <w:top w:w="100" w:type="dxa"/>
              <w:left w:w="100" w:type="dxa"/>
              <w:bottom w:w="100" w:type="dxa"/>
              <w:right w:w="100" w:type="dxa"/>
            </w:tcMar>
          </w:tcPr>
          <w:p w14:paraId="3AC92C9C"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Unlikely</w:t>
            </w:r>
          </w:p>
        </w:tc>
        <w:tc>
          <w:tcPr>
            <w:tcW w:w="1040" w:type="dxa"/>
            <w:shd w:val="clear" w:color="auto" w:fill="auto"/>
            <w:tcMar>
              <w:top w:w="100" w:type="dxa"/>
              <w:left w:w="100" w:type="dxa"/>
              <w:bottom w:w="100" w:type="dxa"/>
              <w:right w:w="100" w:type="dxa"/>
            </w:tcMar>
          </w:tcPr>
          <w:p w14:paraId="52C11FB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c>
          <w:tcPr>
            <w:tcW w:w="1040" w:type="dxa"/>
            <w:shd w:val="clear" w:color="auto" w:fill="auto"/>
            <w:tcMar>
              <w:top w:w="100" w:type="dxa"/>
              <w:left w:w="100" w:type="dxa"/>
              <w:bottom w:w="100" w:type="dxa"/>
              <w:right w:w="100" w:type="dxa"/>
            </w:tcMar>
          </w:tcPr>
          <w:p w14:paraId="55EB3893"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Mitigation</w:t>
            </w:r>
          </w:p>
        </w:tc>
        <w:tc>
          <w:tcPr>
            <w:tcW w:w="1040" w:type="dxa"/>
            <w:shd w:val="clear" w:color="auto" w:fill="auto"/>
            <w:tcMar>
              <w:top w:w="100" w:type="dxa"/>
              <w:left w:w="100" w:type="dxa"/>
              <w:bottom w:w="100" w:type="dxa"/>
              <w:right w:w="100" w:type="dxa"/>
            </w:tcMar>
          </w:tcPr>
          <w:p w14:paraId="3BE651F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planning prior to selecting a location</w:t>
            </w:r>
          </w:p>
        </w:tc>
        <w:tc>
          <w:tcPr>
            <w:tcW w:w="1040" w:type="dxa"/>
            <w:shd w:val="clear" w:color="auto" w:fill="auto"/>
            <w:tcMar>
              <w:top w:w="100" w:type="dxa"/>
              <w:left w:w="100" w:type="dxa"/>
              <w:bottom w:w="100" w:type="dxa"/>
              <w:right w:w="100" w:type="dxa"/>
            </w:tcMar>
          </w:tcPr>
          <w:p w14:paraId="0DE3668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Rent not controlled and may have an increased costs over time</w:t>
            </w:r>
          </w:p>
        </w:tc>
        <w:tc>
          <w:tcPr>
            <w:tcW w:w="1040" w:type="dxa"/>
            <w:shd w:val="clear" w:color="auto" w:fill="auto"/>
            <w:tcMar>
              <w:top w:w="100" w:type="dxa"/>
              <w:left w:w="100" w:type="dxa"/>
              <w:bottom w:w="100" w:type="dxa"/>
              <w:right w:w="100" w:type="dxa"/>
            </w:tcMar>
          </w:tcPr>
          <w:p w14:paraId="67E0C47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c>
          <w:tcPr>
            <w:tcW w:w="1040" w:type="dxa"/>
            <w:shd w:val="clear" w:color="auto" w:fill="auto"/>
            <w:tcMar>
              <w:top w:w="100" w:type="dxa"/>
              <w:left w:w="100" w:type="dxa"/>
              <w:bottom w:w="100" w:type="dxa"/>
              <w:right w:w="100" w:type="dxa"/>
            </w:tcMar>
          </w:tcPr>
          <w:p w14:paraId="34DE2CBA" w14:textId="77777777" w:rsidR="00FE5AB3" w:rsidRDefault="00EA6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6282D9D3" w14:textId="77777777">
        <w:tc>
          <w:tcPr>
            <w:tcW w:w="1040" w:type="dxa"/>
            <w:shd w:val="clear" w:color="auto" w:fill="auto"/>
            <w:tcMar>
              <w:top w:w="100" w:type="dxa"/>
              <w:left w:w="100" w:type="dxa"/>
              <w:bottom w:w="100" w:type="dxa"/>
              <w:right w:w="100" w:type="dxa"/>
            </w:tcMar>
          </w:tcPr>
          <w:p w14:paraId="5D7EBA87"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completion runs behind target date</w:t>
            </w:r>
          </w:p>
        </w:tc>
        <w:tc>
          <w:tcPr>
            <w:tcW w:w="1040" w:type="dxa"/>
            <w:shd w:val="clear" w:color="auto" w:fill="auto"/>
            <w:tcMar>
              <w:top w:w="100" w:type="dxa"/>
              <w:left w:w="100" w:type="dxa"/>
              <w:bottom w:w="100" w:type="dxa"/>
              <w:right w:w="100" w:type="dxa"/>
            </w:tcMar>
          </w:tcPr>
          <w:p w14:paraId="61C6B24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040" w:type="dxa"/>
            <w:shd w:val="clear" w:color="auto" w:fill="auto"/>
            <w:tcMar>
              <w:top w:w="100" w:type="dxa"/>
              <w:left w:w="100" w:type="dxa"/>
              <w:bottom w:w="100" w:type="dxa"/>
              <w:right w:w="100" w:type="dxa"/>
            </w:tcMar>
          </w:tcPr>
          <w:p w14:paraId="1EB1EA1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Unlikely</w:t>
            </w:r>
          </w:p>
        </w:tc>
        <w:tc>
          <w:tcPr>
            <w:tcW w:w="1040" w:type="dxa"/>
            <w:shd w:val="clear" w:color="auto" w:fill="auto"/>
            <w:tcMar>
              <w:top w:w="100" w:type="dxa"/>
              <w:left w:w="100" w:type="dxa"/>
              <w:bottom w:w="100" w:type="dxa"/>
              <w:right w:w="100" w:type="dxa"/>
            </w:tcMar>
          </w:tcPr>
          <w:p w14:paraId="2A6F4DB4"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Moderate</w:t>
            </w:r>
          </w:p>
        </w:tc>
        <w:tc>
          <w:tcPr>
            <w:tcW w:w="1040" w:type="dxa"/>
            <w:shd w:val="clear" w:color="auto" w:fill="auto"/>
            <w:tcMar>
              <w:top w:w="100" w:type="dxa"/>
              <w:left w:w="100" w:type="dxa"/>
              <w:bottom w:w="100" w:type="dxa"/>
              <w:right w:w="100" w:type="dxa"/>
            </w:tcMar>
          </w:tcPr>
          <w:p w14:paraId="0B04ACD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Acceptance and mitigation</w:t>
            </w:r>
          </w:p>
        </w:tc>
        <w:tc>
          <w:tcPr>
            <w:tcW w:w="1040" w:type="dxa"/>
            <w:shd w:val="clear" w:color="auto" w:fill="auto"/>
            <w:tcMar>
              <w:top w:w="100" w:type="dxa"/>
              <w:left w:w="100" w:type="dxa"/>
              <w:bottom w:w="100" w:type="dxa"/>
              <w:right w:w="100" w:type="dxa"/>
            </w:tcMar>
          </w:tcPr>
          <w:p w14:paraId="4D675B4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Find areas of project that could be crashed to make up lost time</w:t>
            </w:r>
          </w:p>
        </w:tc>
        <w:tc>
          <w:tcPr>
            <w:tcW w:w="1040" w:type="dxa"/>
            <w:shd w:val="clear" w:color="auto" w:fill="auto"/>
            <w:tcMar>
              <w:top w:w="100" w:type="dxa"/>
              <w:left w:w="100" w:type="dxa"/>
              <w:bottom w:w="100" w:type="dxa"/>
              <w:right w:w="100" w:type="dxa"/>
            </w:tcMar>
          </w:tcPr>
          <w:p w14:paraId="11262603"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Multiple triggers could be responsible for delay</w:t>
            </w:r>
          </w:p>
        </w:tc>
        <w:tc>
          <w:tcPr>
            <w:tcW w:w="1040" w:type="dxa"/>
            <w:shd w:val="clear" w:color="auto" w:fill="auto"/>
            <w:tcMar>
              <w:top w:w="100" w:type="dxa"/>
              <w:left w:w="100" w:type="dxa"/>
              <w:bottom w:w="100" w:type="dxa"/>
              <w:right w:w="100" w:type="dxa"/>
            </w:tcMar>
          </w:tcPr>
          <w:p w14:paraId="7F8D0BCA"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c>
          <w:tcPr>
            <w:tcW w:w="1040" w:type="dxa"/>
            <w:shd w:val="clear" w:color="auto" w:fill="auto"/>
            <w:tcMar>
              <w:top w:w="100" w:type="dxa"/>
              <w:left w:w="100" w:type="dxa"/>
              <w:bottom w:w="100" w:type="dxa"/>
              <w:right w:w="100" w:type="dxa"/>
            </w:tcMar>
          </w:tcPr>
          <w:p w14:paraId="610A4841" w14:textId="77777777" w:rsidR="00FE5AB3" w:rsidRDefault="00EA6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5F794F93" w14:textId="77777777">
        <w:tc>
          <w:tcPr>
            <w:tcW w:w="1040" w:type="dxa"/>
            <w:shd w:val="clear" w:color="auto" w:fill="auto"/>
            <w:tcMar>
              <w:top w:w="100" w:type="dxa"/>
              <w:left w:w="100" w:type="dxa"/>
              <w:bottom w:w="100" w:type="dxa"/>
              <w:right w:w="100" w:type="dxa"/>
            </w:tcMar>
          </w:tcPr>
          <w:p w14:paraId="50EB694A"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Failed safety inspection</w:t>
            </w:r>
          </w:p>
        </w:tc>
        <w:tc>
          <w:tcPr>
            <w:tcW w:w="1040" w:type="dxa"/>
            <w:shd w:val="clear" w:color="auto" w:fill="auto"/>
            <w:tcMar>
              <w:top w:w="100" w:type="dxa"/>
              <w:left w:w="100" w:type="dxa"/>
              <w:bottom w:w="100" w:type="dxa"/>
              <w:right w:w="100" w:type="dxa"/>
            </w:tcMar>
          </w:tcPr>
          <w:p w14:paraId="72331C76"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Owner</w:t>
            </w:r>
          </w:p>
        </w:tc>
        <w:tc>
          <w:tcPr>
            <w:tcW w:w="1040" w:type="dxa"/>
            <w:shd w:val="clear" w:color="auto" w:fill="auto"/>
            <w:tcMar>
              <w:top w:w="100" w:type="dxa"/>
              <w:left w:w="100" w:type="dxa"/>
              <w:bottom w:w="100" w:type="dxa"/>
              <w:right w:w="100" w:type="dxa"/>
            </w:tcMar>
          </w:tcPr>
          <w:p w14:paraId="2DD7E03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Rare</w:t>
            </w:r>
          </w:p>
        </w:tc>
        <w:tc>
          <w:tcPr>
            <w:tcW w:w="1040" w:type="dxa"/>
            <w:shd w:val="clear" w:color="auto" w:fill="auto"/>
            <w:tcMar>
              <w:top w:w="100" w:type="dxa"/>
              <w:left w:w="100" w:type="dxa"/>
              <w:bottom w:w="100" w:type="dxa"/>
              <w:right w:w="100" w:type="dxa"/>
            </w:tcMar>
          </w:tcPr>
          <w:p w14:paraId="4DC26A49"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Moderate</w:t>
            </w:r>
          </w:p>
        </w:tc>
        <w:tc>
          <w:tcPr>
            <w:tcW w:w="1040" w:type="dxa"/>
            <w:shd w:val="clear" w:color="auto" w:fill="auto"/>
            <w:tcMar>
              <w:top w:w="100" w:type="dxa"/>
              <w:left w:w="100" w:type="dxa"/>
              <w:bottom w:w="100" w:type="dxa"/>
              <w:right w:w="100" w:type="dxa"/>
            </w:tcMar>
          </w:tcPr>
          <w:p w14:paraId="3674627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Risk Transfer</w:t>
            </w:r>
          </w:p>
        </w:tc>
        <w:tc>
          <w:tcPr>
            <w:tcW w:w="1040" w:type="dxa"/>
            <w:shd w:val="clear" w:color="auto" w:fill="auto"/>
            <w:tcMar>
              <w:top w:w="100" w:type="dxa"/>
              <w:left w:w="100" w:type="dxa"/>
              <w:bottom w:w="100" w:type="dxa"/>
              <w:right w:w="100" w:type="dxa"/>
            </w:tcMar>
          </w:tcPr>
          <w:p w14:paraId="29F230F2"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Hire safety contract specialists to inspect </w:t>
            </w:r>
            <w:r>
              <w:rPr>
                <w:rFonts w:ascii="Times New Roman" w:eastAsia="Times New Roman" w:hAnsi="Times New Roman" w:cs="Times New Roman"/>
                <w:sz w:val="24"/>
                <w:szCs w:val="24"/>
              </w:rPr>
              <w:lastRenderedPageBreak/>
              <w:t>prior to state inspection</w:t>
            </w:r>
          </w:p>
        </w:tc>
        <w:tc>
          <w:tcPr>
            <w:tcW w:w="1040" w:type="dxa"/>
            <w:shd w:val="clear" w:color="auto" w:fill="auto"/>
            <w:tcMar>
              <w:top w:w="100" w:type="dxa"/>
              <w:left w:w="100" w:type="dxa"/>
              <w:bottom w:w="100" w:type="dxa"/>
              <w:right w:w="100" w:type="dxa"/>
            </w:tcMar>
          </w:tcPr>
          <w:p w14:paraId="4B4C72DA"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Cafe not to standards and fails inspecti</w:t>
            </w:r>
            <w:r>
              <w:rPr>
                <w:rFonts w:ascii="Times New Roman" w:eastAsia="Times New Roman" w:hAnsi="Times New Roman" w:cs="Times New Roman"/>
                <w:sz w:val="24"/>
                <w:szCs w:val="24"/>
              </w:rPr>
              <w:lastRenderedPageBreak/>
              <w:t>on</w:t>
            </w:r>
          </w:p>
        </w:tc>
        <w:tc>
          <w:tcPr>
            <w:tcW w:w="1040" w:type="dxa"/>
            <w:shd w:val="clear" w:color="auto" w:fill="auto"/>
            <w:tcMar>
              <w:top w:w="100" w:type="dxa"/>
              <w:left w:w="100" w:type="dxa"/>
              <w:bottom w:w="100" w:type="dxa"/>
              <w:right w:w="100" w:type="dxa"/>
            </w:tcMar>
          </w:tcPr>
          <w:p w14:paraId="4EDF0536"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Medium</w:t>
            </w:r>
          </w:p>
        </w:tc>
        <w:tc>
          <w:tcPr>
            <w:tcW w:w="1040" w:type="dxa"/>
            <w:shd w:val="clear" w:color="auto" w:fill="auto"/>
            <w:tcMar>
              <w:top w:w="100" w:type="dxa"/>
              <w:left w:w="100" w:type="dxa"/>
              <w:bottom w:w="100" w:type="dxa"/>
              <w:right w:w="100" w:type="dxa"/>
            </w:tcMar>
          </w:tcPr>
          <w:p w14:paraId="5CD7D7A9" w14:textId="77777777" w:rsidR="00FE5AB3" w:rsidRDefault="00EA6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4AC7C5D5" w14:textId="77777777">
        <w:tc>
          <w:tcPr>
            <w:tcW w:w="1040" w:type="dxa"/>
            <w:shd w:val="clear" w:color="auto" w:fill="auto"/>
            <w:tcMar>
              <w:top w:w="100" w:type="dxa"/>
              <w:left w:w="100" w:type="dxa"/>
              <w:bottom w:w="100" w:type="dxa"/>
              <w:right w:w="100" w:type="dxa"/>
            </w:tcMar>
          </w:tcPr>
          <w:p w14:paraId="4BEEAACB"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Inadequate capital investment</w:t>
            </w:r>
          </w:p>
        </w:tc>
        <w:tc>
          <w:tcPr>
            <w:tcW w:w="1040" w:type="dxa"/>
            <w:shd w:val="clear" w:color="auto" w:fill="auto"/>
            <w:tcMar>
              <w:top w:w="100" w:type="dxa"/>
              <w:left w:w="100" w:type="dxa"/>
              <w:bottom w:w="100" w:type="dxa"/>
              <w:right w:w="100" w:type="dxa"/>
            </w:tcMar>
          </w:tcPr>
          <w:p w14:paraId="1E1B194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Manager</w:t>
            </w:r>
          </w:p>
        </w:tc>
        <w:tc>
          <w:tcPr>
            <w:tcW w:w="1040" w:type="dxa"/>
            <w:shd w:val="clear" w:color="auto" w:fill="auto"/>
            <w:tcMar>
              <w:top w:w="100" w:type="dxa"/>
              <w:left w:w="100" w:type="dxa"/>
              <w:bottom w:w="100" w:type="dxa"/>
              <w:right w:w="100" w:type="dxa"/>
            </w:tcMar>
          </w:tcPr>
          <w:p w14:paraId="10A538A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Unlikely</w:t>
            </w:r>
          </w:p>
        </w:tc>
        <w:tc>
          <w:tcPr>
            <w:tcW w:w="1040" w:type="dxa"/>
            <w:shd w:val="clear" w:color="auto" w:fill="auto"/>
            <w:tcMar>
              <w:top w:w="100" w:type="dxa"/>
              <w:left w:w="100" w:type="dxa"/>
              <w:bottom w:w="100" w:type="dxa"/>
              <w:right w:w="100" w:type="dxa"/>
            </w:tcMar>
          </w:tcPr>
          <w:p w14:paraId="2D7ADDD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High</w:t>
            </w:r>
          </w:p>
        </w:tc>
        <w:tc>
          <w:tcPr>
            <w:tcW w:w="1040" w:type="dxa"/>
            <w:shd w:val="clear" w:color="auto" w:fill="auto"/>
            <w:tcMar>
              <w:top w:w="100" w:type="dxa"/>
              <w:left w:w="100" w:type="dxa"/>
              <w:bottom w:w="100" w:type="dxa"/>
              <w:right w:w="100" w:type="dxa"/>
            </w:tcMar>
          </w:tcPr>
          <w:p w14:paraId="5D9D8162"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Mitigation</w:t>
            </w:r>
          </w:p>
        </w:tc>
        <w:tc>
          <w:tcPr>
            <w:tcW w:w="1040" w:type="dxa"/>
            <w:shd w:val="clear" w:color="auto" w:fill="auto"/>
            <w:tcMar>
              <w:top w:w="100" w:type="dxa"/>
              <w:left w:w="100" w:type="dxa"/>
              <w:bottom w:w="100" w:type="dxa"/>
              <w:right w:w="100" w:type="dxa"/>
            </w:tcMar>
          </w:tcPr>
          <w:p w14:paraId="7E79653D"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Seek new investors /revenue stream</w:t>
            </w:r>
          </w:p>
        </w:tc>
        <w:tc>
          <w:tcPr>
            <w:tcW w:w="1040" w:type="dxa"/>
            <w:shd w:val="clear" w:color="auto" w:fill="auto"/>
            <w:tcMar>
              <w:top w:w="100" w:type="dxa"/>
              <w:left w:w="100" w:type="dxa"/>
              <w:bottom w:w="100" w:type="dxa"/>
              <w:right w:w="100" w:type="dxa"/>
            </w:tcMar>
          </w:tcPr>
          <w:p w14:paraId="122DD0CC"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Bank loan is denied</w:t>
            </w:r>
          </w:p>
        </w:tc>
        <w:tc>
          <w:tcPr>
            <w:tcW w:w="1040" w:type="dxa"/>
            <w:shd w:val="clear" w:color="auto" w:fill="auto"/>
            <w:tcMar>
              <w:top w:w="100" w:type="dxa"/>
              <w:left w:w="100" w:type="dxa"/>
              <w:bottom w:w="100" w:type="dxa"/>
              <w:right w:w="100" w:type="dxa"/>
            </w:tcMar>
          </w:tcPr>
          <w:p w14:paraId="02AFCA80"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High</w:t>
            </w:r>
          </w:p>
        </w:tc>
        <w:tc>
          <w:tcPr>
            <w:tcW w:w="1040" w:type="dxa"/>
            <w:shd w:val="clear" w:color="auto" w:fill="auto"/>
            <w:tcMar>
              <w:top w:w="100" w:type="dxa"/>
              <w:left w:w="100" w:type="dxa"/>
              <w:bottom w:w="100" w:type="dxa"/>
              <w:right w:w="100" w:type="dxa"/>
            </w:tcMar>
          </w:tcPr>
          <w:p w14:paraId="2CF8404E" w14:textId="77777777" w:rsidR="00FE5AB3" w:rsidRDefault="00EA6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184953BD" w14:textId="77777777">
        <w:tc>
          <w:tcPr>
            <w:tcW w:w="1040" w:type="dxa"/>
            <w:shd w:val="clear" w:color="auto" w:fill="auto"/>
            <w:tcMar>
              <w:top w:w="100" w:type="dxa"/>
              <w:left w:w="100" w:type="dxa"/>
              <w:bottom w:w="100" w:type="dxa"/>
              <w:right w:w="100" w:type="dxa"/>
            </w:tcMar>
          </w:tcPr>
          <w:p w14:paraId="6CFD5085"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Natural disaster</w:t>
            </w:r>
          </w:p>
        </w:tc>
        <w:tc>
          <w:tcPr>
            <w:tcW w:w="1040" w:type="dxa"/>
            <w:shd w:val="clear" w:color="auto" w:fill="auto"/>
            <w:tcMar>
              <w:top w:w="100" w:type="dxa"/>
              <w:left w:w="100" w:type="dxa"/>
              <w:bottom w:w="100" w:type="dxa"/>
              <w:right w:w="100" w:type="dxa"/>
            </w:tcMar>
          </w:tcPr>
          <w:p w14:paraId="4D06FDD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manager</w:t>
            </w:r>
          </w:p>
        </w:tc>
        <w:tc>
          <w:tcPr>
            <w:tcW w:w="1040" w:type="dxa"/>
            <w:shd w:val="clear" w:color="auto" w:fill="auto"/>
            <w:tcMar>
              <w:top w:w="100" w:type="dxa"/>
              <w:left w:w="100" w:type="dxa"/>
              <w:bottom w:w="100" w:type="dxa"/>
              <w:right w:w="100" w:type="dxa"/>
            </w:tcMar>
          </w:tcPr>
          <w:p w14:paraId="2045274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Rare</w:t>
            </w:r>
          </w:p>
        </w:tc>
        <w:tc>
          <w:tcPr>
            <w:tcW w:w="1040" w:type="dxa"/>
            <w:shd w:val="clear" w:color="auto" w:fill="auto"/>
            <w:tcMar>
              <w:top w:w="100" w:type="dxa"/>
              <w:left w:w="100" w:type="dxa"/>
              <w:bottom w:w="100" w:type="dxa"/>
              <w:right w:w="100" w:type="dxa"/>
            </w:tcMar>
          </w:tcPr>
          <w:p w14:paraId="18019B0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High</w:t>
            </w:r>
          </w:p>
        </w:tc>
        <w:tc>
          <w:tcPr>
            <w:tcW w:w="1040" w:type="dxa"/>
            <w:shd w:val="clear" w:color="auto" w:fill="auto"/>
            <w:tcMar>
              <w:top w:w="100" w:type="dxa"/>
              <w:left w:w="100" w:type="dxa"/>
              <w:bottom w:w="100" w:type="dxa"/>
              <w:right w:w="100" w:type="dxa"/>
            </w:tcMar>
          </w:tcPr>
          <w:p w14:paraId="10A51E2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Transfer and Acceptance</w:t>
            </w:r>
          </w:p>
        </w:tc>
        <w:tc>
          <w:tcPr>
            <w:tcW w:w="1040" w:type="dxa"/>
            <w:shd w:val="clear" w:color="auto" w:fill="auto"/>
            <w:tcMar>
              <w:top w:w="100" w:type="dxa"/>
              <w:left w:w="100" w:type="dxa"/>
              <w:bottom w:w="100" w:type="dxa"/>
              <w:right w:w="100" w:type="dxa"/>
            </w:tcMar>
          </w:tcPr>
          <w:p w14:paraId="2982AA5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Transfer risk where possible through insurance coverage</w:t>
            </w:r>
          </w:p>
        </w:tc>
        <w:tc>
          <w:tcPr>
            <w:tcW w:w="1040" w:type="dxa"/>
            <w:shd w:val="clear" w:color="auto" w:fill="auto"/>
            <w:tcMar>
              <w:top w:w="100" w:type="dxa"/>
              <w:left w:w="100" w:type="dxa"/>
              <w:bottom w:w="100" w:type="dxa"/>
              <w:right w:w="100" w:type="dxa"/>
            </w:tcMar>
          </w:tcPr>
          <w:p w14:paraId="14CE96B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Natural disaster hits</w:t>
            </w:r>
          </w:p>
        </w:tc>
        <w:tc>
          <w:tcPr>
            <w:tcW w:w="1040" w:type="dxa"/>
            <w:shd w:val="clear" w:color="auto" w:fill="auto"/>
            <w:tcMar>
              <w:top w:w="100" w:type="dxa"/>
              <w:left w:w="100" w:type="dxa"/>
              <w:bottom w:w="100" w:type="dxa"/>
              <w:right w:w="100" w:type="dxa"/>
            </w:tcMar>
          </w:tcPr>
          <w:p w14:paraId="5478B7A8"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Extreme</w:t>
            </w:r>
          </w:p>
        </w:tc>
        <w:tc>
          <w:tcPr>
            <w:tcW w:w="1040" w:type="dxa"/>
            <w:shd w:val="clear" w:color="auto" w:fill="auto"/>
            <w:tcMar>
              <w:top w:w="100" w:type="dxa"/>
              <w:left w:w="100" w:type="dxa"/>
              <w:bottom w:w="100" w:type="dxa"/>
              <w:right w:w="100" w:type="dxa"/>
            </w:tcMar>
          </w:tcPr>
          <w:p w14:paraId="362A8551" w14:textId="77777777" w:rsidR="00FE5AB3" w:rsidRDefault="00EA6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Open</w:t>
            </w:r>
          </w:p>
        </w:tc>
      </w:tr>
      <w:tr w:rsidR="00FE5AB3" w14:paraId="2A035241" w14:textId="77777777">
        <w:tc>
          <w:tcPr>
            <w:tcW w:w="1040" w:type="dxa"/>
            <w:shd w:val="clear" w:color="auto" w:fill="auto"/>
            <w:tcMar>
              <w:top w:w="100" w:type="dxa"/>
              <w:left w:w="100" w:type="dxa"/>
              <w:bottom w:w="100" w:type="dxa"/>
              <w:right w:w="100" w:type="dxa"/>
            </w:tcMar>
          </w:tcPr>
          <w:p w14:paraId="501E2EEF" w14:textId="77777777" w:rsidR="00FE5AB3" w:rsidRDefault="00EA63CC">
            <w:pPr>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base too low to sustain costs</w:t>
            </w:r>
          </w:p>
        </w:tc>
        <w:tc>
          <w:tcPr>
            <w:tcW w:w="1040" w:type="dxa"/>
            <w:shd w:val="clear" w:color="auto" w:fill="auto"/>
            <w:tcMar>
              <w:top w:w="100" w:type="dxa"/>
              <w:left w:w="100" w:type="dxa"/>
              <w:bottom w:w="100" w:type="dxa"/>
              <w:right w:w="100" w:type="dxa"/>
            </w:tcMar>
          </w:tcPr>
          <w:p w14:paraId="30FB6649"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Owner</w:t>
            </w:r>
          </w:p>
        </w:tc>
        <w:tc>
          <w:tcPr>
            <w:tcW w:w="1040" w:type="dxa"/>
            <w:shd w:val="clear" w:color="auto" w:fill="auto"/>
            <w:tcMar>
              <w:top w:w="100" w:type="dxa"/>
              <w:left w:w="100" w:type="dxa"/>
              <w:bottom w:w="100" w:type="dxa"/>
              <w:right w:w="100" w:type="dxa"/>
            </w:tcMar>
          </w:tcPr>
          <w:p w14:paraId="378FC1B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Unlikely</w:t>
            </w:r>
          </w:p>
        </w:tc>
        <w:tc>
          <w:tcPr>
            <w:tcW w:w="1040" w:type="dxa"/>
            <w:shd w:val="clear" w:color="auto" w:fill="auto"/>
            <w:tcMar>
              <w:top w:w="100" w:type="dxa"/>
              <w:left w:w="100" w:type="dxa"/>
              <w:bottom w:w="100" w:type="dxa"/>
              <w:right w:w="100" w:type="dxa"/>
            </w:tcMar>
          </w:tcPr>
          <w:p w14:paraId="2107FA2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Extreme</w:t>
            </w:r>
          </w:p>
        </w:tc>
        <w:tc>
          <w:tcPr>
            <w:tcW w:w="1040" w:type="dxa"/>
            <w:shd w:val="clear" w:color="auto" w:fill="auto"/>
            <w:tcMar>
              <w:top w:w="100" w:type="dxa"/>
              <w:left w:w="100" w:type="dxa"/>
              <w:bottom w:w="100" w:type="dxa"/>
              <w:right w:w="100" w:type="dxa"/>
            </w:tcMar>
          </w:tcPr>
          <w:p w14:paraId="4A146E21"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Mitigation</w:t>
            </w:r>
          </w:p>
        </w:tc>
        <w:tc>
          <w:tcPr>
            <w:tcW w:w="1040" w:type="dxa"/>
            <w:shd w:val="clear" w:color="auto" w:fill="auto"/>
            <w:tcMar>
              <w:top w:w="100" w:type="dxa"/>
              <w:left w:w="100" w:type="dxa"/>
              <w:bottom w:w="100" w:type="dxa"/>
              <w:right w:w="100" w:type="dxa"/>
            </w:tcMar>
          </w:tcPr>
          <w:p w14:paraId="0CD1B82A"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advertising</w:t>
            </w:r>
          </w:p>
        </w:tc>
        <w:tc>
          <w:tcPr>
            <w:tcW w:w="1040" w:type="dxa"/>
            <w:shd w:val="clear" w:color="auto" w:fill="auto"/>
            <w:tcMar>
              <w:top w:w="100" w:type="dxa"/>
              <w:left w:w="100" w:type="dxa"/>
              <w:bottom w:w="100" w:type="dxa"/>
              <w:right w:w="100" w:type="dxa"/>
            </w:tcMar>
          </w:tcPr>
          <w:p w14:paraId="6492E45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Sustained below average number of transactions per day</w:t>
            </w:r>
          </w:p>
        </w:tc>
        <w:tc>
          <w:tcPr>
            <w:tcW w:w="1040" w:type="dxa"/>
            <w:shd w:val="clear" w:color="auto" w:fill="auto"/>
            <w:tcMar>
              <w:top w:w="100" w:type="dxa"/>
              <w:left w:w="100" w:type="dxa"/>
              <w:bottom w:w="100" w:type="dxa"/>
              <w:right w:w="100" w:type="dxa"/>
            </w:tcMar>
          </w:tcPr>
          <w:p w14:paraId="724FE46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Extreme</w:t>
            </w:r>
          </w:p>
        </w:tc>
        <w:tc>
          <w:tcPr>
            <w:tcW w:w="1040" w:type="dxa"/>
            <w:shd w:val="clear" w:color="auto" w:fill="auto"/>
            <w:tcMar>
              <w:top w:w="100" w:type="dxa"/>
              <w:left w:w="100" w:type="dxa"/>
              <w:bottom w:w="100" w:type="dxa"/>
              <w:right w:w="100" w:type="dxa"/>
            </w:tcMar>
          </w:tcPr>
          <w:p w14:paraId="7DFB3A95" w14:textId="77777777" w:rsidR="00FE5AB3" w:rsidRDefault="00EA63C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Open</w:t>
            </w:r>
          </w:p>
        </w:tc>
      </w:tr>
    </w:tbl>
    <w:p w14:paraId="5C773F49" w14:textId="77777777" w:rsidR="00FE5AB3" w:rsidRDefault="00FE5AB3">
      <w:pPr>
        <w:pStyle w:val="Heading1"/>
        <w:jc w:val="left"/>
        <w:rPr>
          <w:sz w:val="24"/>
          <w:szCs w:val="24"/>
        </w:rPr>
      </w:pPr>
      <w:bookmarkStart w:id="52" w:name="_8kzfnht436ak" w:colFirst="0" w:colLast="0"/>
      <w:bookmarkEnd w:id="52"/>
    </w:p>
    <w:p w14:paraId="65C3ABC8" w14:textId="77777777" w:rsidR="00FE5AB3" w:rsidRDefault="00EA63CC">
      <w:pPr>
        <w:pStyle w:val="Heading1"/>
        <w:jc w:val="left"/>
        <w:rPr>
          <w:sz w:val="24"/>
          <w:szCs w:val="24"/>
        </w:rPr>
      </w:pPr>
      <w:bookmarkStart w:id="53" w:name="_f1gnjudd8pnx" w:colFirst="0" w:colLast="0"/>
      <w:bookmarkEnd w:id="53"/>
      <w:r>
        <w:br w:type="page"/>
      </w:r>
      <w:r>
        <w:rPr>
          <w:sz w:val="24"/>
          <w:szCs w:val="24"/>
        </w:rPr>
        <w:lastRenderedPageBreak/>
        <w:t>Appendix C – Project Close-out Checklist</w:t>
      </w:r>
    </w:p>
    <w:p w14:paraId="1EA216D0" w14:textId="77777777" w:rsidR="00FE5AB3" w:rsidRDefault="00FE5AB3"/>
    <w:p w14:paraId="4B51E667" w14:textId="77777777" w:rsidR="00FE5AB3" w:rsidRDefault="00EA63C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close-out checklist has been created to serve as a guide to document that the project’s overall activities have been successfully completed. The completion of this checklist signifies the completion of the project. Cafe Millenium will then be able to conduct its grand opening. </w:t>
      </w:r>
    </w:p>
    <w:p w14:paraId="2000EA24" w14:textId="77777777" w:rsidR="00FE5AB3" w:rsidRDefault="00EA63C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Close-out Checklist</w:t>
      </w:r>
    </w:p>
    <w:tbl>
      <w:tblPr>
        <w:tblStyle w:val="a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E5AB3" w14:paraId="71BD9187" w14:textId="77777777">
        <w:tc>
          <w:tcPr>
            <w:tcW w:w="2340" w:type="dxa"/>
            <w:shd w:val="clear" w:color="auto" w:fill="auto"/>
            <w:tcMar>
              <w:top w:w="100" w:type="dxa"/>
              <w:left w:w="100" w:type="dxa"/>
              <w:bottom w:w="100" w:type="dxa"/>
              <w:right w:w="100" w:type="dxa"/>
            </w:tcMar>
          </w:tcPr>
          <w:p w14:paraId="5E23300F"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06F7862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Check</w:t>
            </w:r>
          </w:p>
        </w:tc>
        <w:tc>
          <w:tcPr>
            <w:tcW w:w="2340" w:type="dxa"/>
            <w:shd w:val="clear" w:color="auto" w:fill="auto"/>
            <w:tcMar>
              <w:top w:w="100" w:type="dxa"/>
              <w:left w:w="100" w:type="dxa"/>
              <w:bottom w:w="100" w:type="dxa"/>
              <w:right w:w="100" w:type="dxa"/>
            </w:tcMar>
          </w:tcPr>
          <w:p w14:paraId="60E1F2FC"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Yes/No</w:t>
            </w:r>
          </w:p>
        </w:tc>
        <w:tc>
          <w:tcPr>
            <w:tcW w:w="2340" w:type="dxa"/>
            <w:shd w:val="clear" w:color="auto" w:fill="auto"/>
            <w:tcMar>
              <w:top w:w="100" w:type="dxa"/>
              <w:left w:w="100" w:type="dxa"/>
              <w:bottom w:w="100" w:type="dxa"/>
              <w:right w:w="100" w:type="dxa"/>
            </w:tcMar>
          </w:tcPr>
          <w:p w14:paraId="57339A91"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Comments</w:t>
            </w:r>
          </w:p>
        </w:tc>
      </w:tr>
      <w:tr w:rsidR="00FE5AB3" w14:paraId="605728A8" w14:textId="77777777">
        <w:tc>
          <w:tcPr>
            <w:tcW w:w="2340" w:type="dxa"/>
            <w:shd w:val="clear" w:color="auto" w:fill="auto"/>
            <w:tcMar>
              <w:top w:w="100" w:type="dxa"/>
              <w:left w:w="100" w:type="dxa"/>
              <w:bottom w:w="100" w:type="dxa"/>
              <w:right w:w="100" w:type="dxa"/>
            </w:tcMar>
          </w:tcPr>
          <w:p w14:paraId="1084D49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40" w:type="dxa"/>
            <w:shd w:val="clear" w:color="auto" w:fill="auto"/>
            <w:tcMar>
              <w:top w:w="100" w:type="dxa"/>
              <w:left w:w="100" w:type="dxa"/>
              <w:bottom w:w="100" w:type="dxa"/>
              <w:right w:w="100" w:type="dxa"/>
            </w:tcMar>
          </w:tcPr>
          <w:p w14:paraId="52DD6C84"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Have the project requirements been completed as described in the project scope statement?</w:t>
            </w:r>
          </w:p>
        </w:tc>
        <w:tc>
          <w:tcPr>
            <w:tcW w:w="2340" w:type="dxa"/>
            <w:shd w:val="clear" w:color="auto" w:fill="auto"/>
            <w:tcMar>
              <w:top w:w="100" w:type="dxa"/>
              <w:left w:w="100" w:type="dxa"/>
              <w:bottom w:w="100" w:type="dxa"/>
              <w:right w:w="100" w:type="dxa"/>
            </w:tcMar>
          </w:tcPr>
          <w:p w14:paraId="1398E9DC"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C505198"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4C8C535C" w14:textId="77777777">
        <w:tc>
          <w:tcPr>
            <w:tcW w:w="2340" w:type="dxa"/>
            <w:shd w:val="clear" w:color="auto" w:fill="auto"/>
            <w:tcMar>
              <w:top w:w="100" w:type="dxa"/>
              <w:left w:w="100" w:type="dxa"/>
              <w:bottom w:w="100" w:type="dxa"/>
              <w:right w:w="100" w:type="dxa"/>
            </w:tcMar>
          </w:tcPr>
          <w:p w14:paraId="0ABF995D"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40" w:type="dxa"/>
            <w:shd w:val="clear" w:color="auto" w:fill="auto"/>
            <w:tcMar>
              <w:top w:w="100" w:type="dxa"/>
              <w:left w:w="100" w:type="dxa"/>
              <w:bottom w:w="100" w:type="dxa"/>
              <w:right w:w="100" w:type="dxa"/>
            </w:tcMar>
          </w:tcPr>
          <w:p w14:paraId="736B4093"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Has a financial and a technical audit been determined to be able to be conducted?</w:t>
            </w:r>
          </w:p>
        </w:tc>
        <w:tc>
          <w:tcPr>
            <w:tcW w:w="2340" w:type="dxa"/>
            <w:shd w:val="clear" w:color="auto" w:fill="auto"/>
            <w:tcMar>
              <w:top w:w="100" w:type="dxa"/>
              <w:left w:w="100" w:type="dxa"/>
              <w:bottom w:w="100" w:type="dxa"/>
              <w:right w:w="100" w:type="dxa"/>
            </w:tcMar>
          </w:tcPr>
          <w:p w14:paraId="749945A7"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37121A6B"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7BFF552D" w14:textId="77777777">
        <w:tc>
          <w:tcPr>
            <w:tcW w:w="2340" w:type="dxa"/>
            <w:shd w:val="clear" w:color="auto" w:fill="auto"/>
            <w:tcMar>
              <w:top w:w="100" w:type="dxa"/>
              <w:left w:w="100" w:type="dxa"/>
              <w:bottom w:w="100" w:type="dxa"/>
              <w:right w:w="100" w:type="dxa"/>
            </w:tcMar>
          </w:tcPr>
          <w:p w14:paraId="3E66DE1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40" w:type="dxa"/>
            <w:shd w:val="clear" w:color="auto" w:fill="auto"/>
            <w:tcMar>
              <w:top w:w="100" w:type="dxa"/>
              <w:left w:w="100" w:type="dxa"/>
              <w:bottom w:w="100" w:type="dxa"/>
              <w:right w:w="100" w:type="dxa"/>
            </w:tcMar>
          </w:tcPr>
          <w:p w14:paraId="0B63FBB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Was the performance of contractors evaluated to be acceptable?</w:t>
            </w:r>
          </w:p>
        </w:tc>
        <w:tc>
          <w:tcPr>
            <w:tcW w:w="2340" w:type="dxa"/>
            <w:shd w:val="clear" w:color="auto" w:fill="auto"/>
            <w:tcMar>
              <w:top w:w="100" w:type="dxa"/>
              <w:left w:w="100" w:type="dxa"/>
              <w:bottom w:w="100" w:type="dxa"/>
              <w:right w:w="100" w:type="dxa"/>
            </w:tcMar>
          </w:tcPr>
          <w:p w14:paraId="15BD6F82"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1F6B8CA5"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1E5AD994" w14:textId="77777777">
        <w:tc>
          <w:tcPr>
            <w:tcW w:w="2340" w:type="dxa"/>
            <w:shd w:val="clear" w:color="auto" w:fill="auto"/>
            <w:tcMar>
              <w:top w:w="100" w:type="dxa"/>
              <w:left w:w="100" w:type="dxa"/>
              <w:bottom w:w="100" w:type="dxa"/>
              <w:right w:w="100" w:type="dxa"/>
            </w:tcMar>
          </w:tcPr>
          <w:p w14:paraId="0D73AB3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40" w:type="dxa"/>
            <w:shd w:val="clear" w:color="auto" w:fill="auto"/>
            <w:tcMar>
              <w:top w:w="100" w:type="dxa"/>
              <w:left w:w="100" w:type="dxa"/>
              <w:bottom w:w="100" w:type="dxa"/>
              <w:right w:w="100" w:type="dxa"/>
            </w:tcMar>
          </w:tcPr>
          <w:p w14:paraId="297D21CC"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Have all the deliverables been completed?</w:t>
            </w:r>
          </w:p>
        </w:tc>
        <w:tc>
          <w:tcPr>
            <w:tcW w:w="2340" w:type="dxa"/>
            <w:shd w:val="clear" w:color="auto" w:fill="auto"/>
            <w:tcMar>
              <w:top w:w="100" w:type="dxa"/>
              <w:left w:w="100" w:type="dxa"/>
              <w:bottom w:w="100" w:type="dxa"/>
              <w:right w:w="100" w:type="dxa"/>
            </w:tcMar>
          </w:tcPr>
          <w:p w14:paraId="40865265"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7C13CADF"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426E545B" w14:textId="77777777">
        <w:tc>
          <w:tcPr>
            <w:tcW w:w="2340" w:type="dxa"/>
            <w:shd w:val="clear" w:color="auto" w:fill="auto"/>
            <w:tcMar>
              <w:top w:w="100" w:type="dxa"/>
              <w:left w:w="100" w:type="dxa"/>
              <w:bottom w:w="100" w:type="dxa"/>
              <w:right w:w="100" w:type="dxa"/>
            </w:tcMar>
          </w:tcPr>
          <w:p w14:paraId="1E59D351"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40" w:type="dxa"/>
            <w:shd w:val="clear" w:color="auto" w:fill="auto"/>
            <w:tcMar>
              <w:top w:w="100" w:type="dxa"/>
              <w:left w:w="100" w:type="dxa"/>
              <w:bottom w:w="100" w:type="dxa"/>
              <w:right w:w="100" w:type="dxa"/>
            </w:tcMar>
          </w:tcPr>
          <w:p w14:paraId="770C8804"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Was the project completed within the designated budget?</w:t>
            </w:r>
          </w:p>
        </w:tc>
        <w:tc>
          <w:tcPr>
            <w:tcW w:w="2340" w:type="dxa"/>
            <w:shd w:val="clear" w:color="auto" w:fill="auto"/>
            <w:tcMar>
              <w:top w:w="100" w:type="dxa"/>
              <w:left w:w="100" w:type="dxa"/>
              <w:bottom w:w="100" w:type="dxa"/>
              <w:right w:w="100" w:type="dxa"/>
            </w:tcMar>
          </w:tcPr>
          <w:p w14:paraId="36CAE722"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2111C990"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6981C990" w14:textId="77777777">
        <w:tc>
          <w:tcPr>
            <w:tcW w:w="2340" w:type="dxa"/>
            <w:shd w:val="clear" w:color="auto" w:fill="auto"/>
            <w:tcMar>
              <w:top w:w="100" w:type="dxa"/>
              <w:left w:w="100" w:type="dxa"/>
              <w:bottom w:w="100" w:type="dxa"/>
              <w:right w:w="100" w:type="dxa"/>
            </w:tcMar>
          </w:tcPr>
          <w:p w14:paraId="1DA705FF"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340" w:type="dxa"/>
            <w:shd w:val="clear" w:color="auto" w:fill="auto"/>
            <w:tcMar>
              <w:top w:w="100" w:type="dxa"/>
              <w:left w:w="100" w:type="dxa"/>
              <w:bottom w:w="100" w:type="dxa"/>
              <w:right w:w="100" w:type="dxa"/>
            </w:tcMar>
          </w:tcPr>
          <w:p w14:paraId="2B9DC06F"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Are all project documents up-to-date?</w:t>
            </w:r>
          </w:p>
        </w:tc>
        <w:tc>
          <w:tcPr>
            <w:tcW w:w="2340" w:type="dxa"/>
            <w:shd w:val="clear" w:color="auto" w:fill="auto"/>
            <w:tcMar>
              <w:top w:w="100" w:type="dxa"/>
              <w:left w:w="100" w:type="dxa"/>
              <w:bottom w:w="100" w:type="dxa"/>
              <w:right w:w="100" w:type="dxa"/>
            </w:tcMar>
          </w:tcPr>
          <w:p w14:paraId="5DEC3006"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48FB3DE1"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43F6A54F" w14:textId="77777777">
        <w:tc>
          <w:tcPr>
            <w:tcW w:w="2340" w:type="dxa"/>
            <w:shd w:val="clear" w:color="auto" w:fill="auto"/>
            <w:tcMar>
              <w:top w:w="100" w:type="dxa"/>
              <w:left w:w="100" w:type="dxa"/>
              <w:bottom w:w="100" w:type="dxa"/>
              <w:right w:w="100" w:type="dxa"/>
            </w:tcMar>
          </w:tcPr>
          <w:p w14:paraId="331E7793"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340" w:type="dxa"/>
            <w:shd w:val="clear" w:color="auto" w:fill="auto"/>
            <w:tcMar>
              <w:top w:w="100" w:type="dxa"/>
              <w:left w:w="100" w:type="dxa"/>
              <w:bottom w:w="100" w:type="dxa"/>
              <w:right w:w="100" w:type="dxa"/>
            </w:tcMar>
          </w:tcPr>
          <w:p w14:paraId="32DE0936"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Are all project documents accurately filed and stored?</w:t>
            </w:r>
          </w:p>
        </w:tc>
        <w:tc>
          <w:tcPr>
            <w:tcW w:w="2340" w:type="dxa"/>
            <w:shd w:val="clear" w:color="auto" w:fill="auto"/>
            <w:tcMar>
              <w:top w:w="100" w:type="dxa"/>
              <w:left w:w="100" w:type="dxa"/>
              <w:bottom w:w="100" w:type="dxa"/>
              <w:right w:w="100" w:type="dxa"/>
            </w:tcMar>
          </w:tcPr>
          <w:p w14:paraId="0B14290C"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1F776F54"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7AF0D6C4" w14:textId="77777777">
        <w:tc>
          <w:tcPr>
            <w:tcW w:w="2340" w:type="dxa"/>
            <w:shd w:val="clear" w:color="auto" w:fill="auto"/>
            <w:tcMar>
              <w:top w:w="100" w:type="dxa"/>
              <w:left w:w="100" w:type="dxa"/>
              <w:bottom w:w="100" w:type="dxa"/>
              <w:right w:w="100" w:type="dxa"/>
            </w:tcMar>
          </w:tcPr>
          <w:p w14:paraId="68309F9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340" w:type="dxa"/>
            <w:shd w:val="clear" w:color="auto" w:fill="auto"/>
            <w:tcMar>
              <w:top w:w="100" w:type="dxa"/>
              <w:left w:w="100" w:type="dxa"/>
              <w:bottom w:w="100" w:type="dxa"/>
              <w:right w:w="100" w:type="dxa"/>
            </w:tcMar>
          </w:tcPr>
          <w:p w14:paraId="2C67402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all inspections </w:t>
            </w:r>
            <w:r>
              <w:rPr>
                <w:rFonts w:ascii="Times New Roman" w:eastAsia="Times New Roman" w:hAnsi="Times New Roman" w:cs="Times New Roman"/>
                <w:sz w:val="24"/>
                <w:szCs w:val="24"/>
              </w:rPr>
              <w:lastRenderedPageBreak/>
              <w:t>been completed?</w:t>
            </w:r>
          </w:p>
        </w:tc>
        <w:tc>
          <w:tcPr>
            <w:tcW w:w="2340" w:type="dxa"/>
            <w:shd w:val="clear" w:color="auto" w:fill="auto"/>
            <w:tcMar>
              <w:top w:w="100" w:type="dxa"/>
              <w:left w:w="100" w:type="dxa"/>
              <w:bottom w:w="100" w:type="dxa"/>
              <w:right w:w="100" w:type="dxa"/>
            </w:tcMar>
          </w:tcPr>
          <w:p w14:paraId="10158312"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24520E07"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1BE260B3" w14:textId="77777777">
        <w:tc>
          <w:tcPr>
            <w:tcW w:w="2340" w:type="dxa"/>
            <w:shd w:val="clear" w:color="auto" w:fill="auto"/>
            <w:tcMar>
              <w:top w:w="100" w:type="dxa"/>
              <w:left w:w="100" w:type="dxa"/>
              <w:bottom w:w="100" w:type="dxa"/>
              <w:right w:w="100" w:type="dxa"/>
            </w:tcMar>
          </w:tcPr>
          <w:p w14:paraId="046C0E33"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340" w:type="dxa"/>
            <w:shd w:val="clear" w:color="auto" w:fill="auto"/>
            <w:tcMar>
              <w:top w:w="100" w:type="dxa"/>
              <w:left w:w="100" w:type="dxa"/>
              <w:bottom w:w="100" w:type="dxa"/>
              <w:right w:w="100" w:type="dxa"/>
            </w:tcMar>
          </w:tcPr>
          <w:p w14:paraId="40696AB5"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Has the establishment been fully cleaned?</w:t>
            </w:r>
          </w:p>
        </w:tc>
        <w:tc>
          <w:tcPr>
            <w:tcW w:w="2340" w:type="dxa"/>
            <w:shd w:val="clear" w:color="auto" w:fill="auto"/>
            <w:tcMar>
              <w:top w:w="100" w:type="dxa"/>
              <w:left w:w="100" w:type="dxa"/>
              <w:bottom w:w="100" w:type="dxa"/>
              <w:right w:w="100" w:type="dxa"/>
            </w:tcMar>
          </w:tcPr>
          <w:p w14:paraId="272F73BA"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2777578"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128E2BD3" w14:textId="77777777">
        <w:tc>
          <w:tcPr>
            <w:tcW w:w="2340" w:type="dxa"/>
            <w:shd w:val="clear" w:color="auto" w:fill="auto"/>
            <w:tcMar>
              <w:top w:w="100" w:type="dxa"/>
              <w:left w:w="100" w:type="dxa"/>
              <w:bottom w:w="100" w:type="dxa"/>
              <w:right w:w="100" w:type="dxa"/>
            </w:tcMar>
          </w:tcPr>
          <w:p w14:paraId="56A48047"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340" w:type="dxa"/>
            <w:shd w:val="clear" w:color="auto" w:fill="auto"/>
            <w:tcMar>
              <w:top w:w="100" w:type="dxa"/>
              <w:left w:w="100" w:type="dxa"/>
              <w:bottom w:w="100" w:type="dxa"/>
              <w:right w:w="100" w:type="dxa"/>
            </w:tcMar>
          </w:tcPr>
          <w:p w14:paraId="7FDA080B"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Has the customer signed off after a walk through of the café?</w:t>
            </w:r>
          </w:p>
        </w:tc>
        <w:tc>
          <w:tcPr>
            <w:tcW w:w="2340" w:type="dxa"/>
            <w:shd w:val="clear" w:color="auto" w:fill="auto"/>
            <w:tcMar>
              <w:top w:w="100" w:type="dxa"/>
              <w:left w:w="100" w:type="dxa"/>
              <w:bottom w:w="100" w:type="dxa"/>
              <w:right w:w="100" w:type="dxa"/>
            </w:tcMar>
          </w:tcPr>
          <w:p w14:paraId="6A738F8B"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E56C9F2"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r w:rsidR="00FE5AB3" w14:paraId="2188514B" w14:textId="77777777">
        <w:tc>
          <w:tcPr>
            <w:tcW w:w="2340" w:type="dxa"/>
            <w:shd w:val="clear" w:color="auto" w:fill="auto"/>
            <w:tcMar>
              <w:top w:w="100" w:type="dxa"/>
              <w:left w:w="100" w:type="dxa"/>
              <w:bottom w:w="100" w:type="dxa"/>
              <w:right w:w="100" w:type="dxa"/>
            </w:tcMar>
          </w:tcPr>
          <w:p w14:paraId="7333E822"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340" w:type="dxa"/>
            <w:shd w:val="clear" w:color="auto" w:fill="auto"/>
            <w:tcMar>
              <w:top w:w="100" w:type="dxa"/>
              <w:left w:w="100" w:type="dxa"/>
              <w:bottom w:w="100" w:type="dxa"/>
              <w:right w:w="100" w:type="dxa"/>
            </w:tcMar>
          </w:tcPr>
          <w:p w14:paraId="295D602E" w14:textId="77777777" w:rsidR="00FE5AB3" w:rsidRDefault="00EA63C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Have all the close-out requirements been completed?</w:t>
            </w:r>
          </w:p>
        </w:tc>
        <w:tc>
          <w:tcPr>
            <w:tcW w:w="2340" w:type="dxa"/>
            <w:shd w:val="clear" w:color="auto" w:fill="auto"/>
            <w:tcMar>
              <w:top w:w="100" w:type="dxa"/>
              <w:left w:w="100" w:type="dxa"/>
              <w:bottom w:w="100" w:type="dxa"/>
              <w:right w:w="100" w:type="dxa"/>
            </w:tcMar>
          </w:tcPr>
          <w:p w14:paraId="7E3F9A0D"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905E0A7" w14:textId="77777777" w:rsidR="00FE5AB3" w:rsidRDefault="00FE5AB3">
            <w:pPr>
              <w:widowControl w:val="0"/>
              <w:pBdr>
                <w:top w:val="nil"/>
                <w:left w:val="nil"/>
                <w:bottom w:val="nil"/>
                <w:right w:val="nil"/>
                <w:between w:val="nil"/>
              </w:pBdr>
              <w:rPr>
                <w:rFonts w:ascii="Times New Roman" w:eastAsia="Times New Roman" w:hAnsi="Times New Roman" w:cs="Times New Roman"/>
                <w:sz w:val="24"/>
                <w:szCs w:val="24"/>
              </w:rPr>
            </w:pPr>
          </w:p>
        </w:tc>
      </w:tr>
    </w:tbl>
    <w:p w14:paraId="05A36FEF" w14:textId="77777777" w:rsidR="00FE5AB3" w:rsidRDefault="00FE5AB3"/>
    <w:p w14:paraId="6A09D473" w14:textId="77777777" w:rsidR="00FE5AB3" w:rsidRDefault="00FE5AB3">
      <w:pPr>
        <w:spacing w:line="480" w:lineRule="auto"/>
        <w:ind w:firstLine="720"/>
        <w:rPr>
          <w:rFonts w:ascii="Times New Roman" w:eastAsia="Times New Roman" w:hAnsi="Times New Roman" w:cs="Times New Roman"/>
          <w:sz w:val="24"/>
          <w:szCs w:val="24"/>
        </w:rPr>
      </w:pPr>
    </w:p>
    <w:p w14:paraId="16283B90" w14:textId="77777777" w:rsidR="00FE5AB3" w:rsidRDefault="00FE5AB3">
      <w:pPr>
        <w:spacing w:line="480" w:lineRule="auto"/>
        <w:ind w:firstLine="720"/>
        <w:rPr>
          <w:rFonts w:ascii="Times New Roman" w:eastAsia="Times New Roman" w:hAnsi="Times New Roman" w:cs="Times New Roman"/>
          <w:sz w:val="24"/>
          <w:szCs w:val="24"/>
        </w:rPr>
      </w:pPr>
    </w:p>
    <w:p w14:paraId="2081B97D" w14:textId="77777777" w:rsidR="00FE5AB3" w:rsidRDefault="00FE5AB3">
      <w:pPr>
        <w:spacing w:line="480" w:lineRule="auto"/>
        <w:ind w:firstLine="720"/>
        <w:rPr>
          <w:rFonts w:ascii="Times New Roman" w:eastAsia="Times New Roman" w:hAnsi="Times New Roman" w:cs="Times New Roman"/>
          <w:sz w:val="24"/>
          <w:szCs w:val="24"/>
        </w:rPr>
      </w:pPr>
    </w:p>
    <w:p w14:paraId="2BB5B067" w14:textId="77777777" w:rsidR="00FE5AB3" w:rsidRDefault="00FE5AB3">
      <w:pPr>
        <w:spacing w:line="480" w:lineRule="auto"/>
        <w:ind w:firstLine="720"/>
        <w:rPr>
          <w:rFonts w:ascii="Times New Roman" w:eastAsia="Times New Roman" w:hAnsi="Times New Roman" w:cs="Times New Roman"/>
          <w:sz w:val="24"/>
          <w:szCs w:val="24"/>
        </w:rPr>
      </w:pPr>
    </w:p>
    <w:p w14:paraId="743D1789" w14:textId="77777777" w:rsidR="00FE5AB3" w:rsidRDefault="00FE5AB3">
      <w:pPr>
        <w:spacing w:line="480" w:lineRule="auto"/>
        <w:ind w:firstLine="720"/>
        <w:rPr>
          <w:rFonts w:ascii="Times New Roman" w:eastAsia="Times New Roman" w:hAnsi="Times New Roman" w:cs="Times New Roman"/>
          <w:sz w:val="24"/>
          <w:szCs w:val="24"/>
        </w:rPr>
      </w:pPr>
    </w:p>
    <w:p w14:paraId="66BCE4D8" w14:textId="77777777" w:rsidR="00FE5AB3" w:rsidRDefault="00FE5AB3">
      <w:pPr>
        <w:spacing w:line="480" w:lineRule="auto"/>
        <w:ind w:firstLine="720"/>
        <w:rPr>
          <w:rFonts w:ascii="Times New Roman" w:eastAsia="Times New Roman" w:hAnsi="Times New Roman" w:cs="Times New Roman"/>
          <w:sz w:val="24"/>
          <w:szCs w:val="24"/>
        </w:rPr>
      </w:pPr>
    </w:p>
    <w:p w14:paraId="77A418E5" w14:textId="77777777" w:rsidR="00FE5AB3" w:rsidRDefault="00FE5AB3">
      <w:pPr>
        <w:spacing w:line="480" w:lineRule="auto"/>
        <w:ind w:firstLine="720"/>
        <w:rPr>
          <w:rFonts w:ascii="Times New Roman" w:eastAsia="Times New Roman" w:hAnsi="Times New Roman" w:cs="Times New Roman"/>
          <w:sz w:val="24"/>
          <w:szCs w:val="24"/>
        </w:rPr>
      </w:pPr>
    </w:p>
    <w:p w14:paraId="6D5BEEA4" w14:textId="77777777" w:rsidR="00FE5AB3" w:rsidRDefault="00FE5AB3">
      <w:pPr>
        <w:spacing w:line="480" w:lineRule="auto"/>
        <w:rPr>
          <w:rFonts w:ascii="Times New Roman" w:eastAsia="Times New Roman" w:hAnsi="Times New Roman" w:cs="Times New Roman"/>
          <w:sz w:val="24"/>
          <w:szCs w:val="24"/>
        </w:rPr>
      </w:pPr>
    </w:p>
    <w:p w14:paraId="7ADF07AE" w14:textId="77777777" w:rsidR="00FE5AB3" w:rsidRDefault="00FE5AB3">
      <w:pPr>
        <w:spacing w:line="480" w:lineRule="auto"/>
        <w:rPr>
          <w:rFonts w:ascii="Times New Roman" w:eastAsia="Times New Roman" w:hAnsi="Times New Roman" w:cs="Times New Roman"/>
          <w:sz w:val="24"/>
          <w:szCs w:val="24"/>
        </w:rPr>
      </w:pPr>
    </w:p>
    <w:p w14:paraId="59369306" w14:textId="77777777" w:rsidR="00FE5AB3" w:rsidRDefault="00FE5AB3">
      <w:pPr>
        <w:spacing w:line="480" w:lineRule="auto"/>
        <w:rPr>
          <w:rFonts w:ascii="Times New Roman" w:eastAsia="Times New Roman" w:hAnsi="Times New Roman" w:cs="Times New Roman"/>
          <w:sz w:val="24"/>
          <w:szCs w:val="24"/>
        </w:rPr>
      </w:pPr>
    </w:p>
    <w:p w14:paraId="1DB32DEA" w14:textId="77777777" w:rsidR="00FE5AB3" w:rsidRDefault="00FE5AB3">
      <w:pPr>
        <w:spacing w:line="480" w:lineRule="auto"/>
        <w:rPr>
          <w:rFonts w:ascii="Times New Roman" w:eastAsia="Times New Roman" w:hAnsi="Times New Roman" w:cs="Times New Roman"/>
          <w:sz w:val="24"/>
          <w:szCs w:val="24"/>
        </w:rPr>
      </w:pPr>
    </w:p>
    <w:p w14:paraId="7DF53096" w14:textId="77777777" w:rsidR="00FE5AB3" w:rsidRDefault="00FE5AB3">
      <w:pPr>
        <w:spacing w:line="480" w:lineRule="auto"/>
        <w:rPr>
          <w:rFonts w:ascii="Times New Roman" w:eastAsia="Times New Roman" w:hAnsi="Times New Roman" w:cs="Times New Roman"/>
          <w:sz w:val="24"/>
          <w:szCs w:val="24"/>
        </w:rPr>
      </w:pPr>
    </w:p>
    <w:sectPr w:rsidR="00FE5AB3">
      <w:headerReference w:type="default" r:id="rId12"/>
      <w:headerReference w:type="first" r:id="rId13"/>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 w:author="Elizabeth Boyer" w:date="2020-04-07T16:35:00Z" w:initials="">
    <w:p w14:paraId="77E6466E" w14:textId="77777777" w:rsidR="00EA63CC" w:rsidRDefault="00EA63CC">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insert WBS table (we'll have to change the subsequent table numbers)</w:t>
      </w:r>
    </w:p>
  </w:comment>
  <w:comment w:id="20" w:author="Christy Barnett" w:date="2020-04-08T22:34:00Z" w:initials="">
    <w:p w14:paraId="5828D0FC" w14:textId="77777777" w:rsidR="00EA63CC" w:rsidRDefault="00EA63CC">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Gwen</w:t>
      </w:r>
    </w:p>
  </w:comment>
  <w:comment w:id="26" w:author="Christy Barnett" w:date="2020-04-23T22:42:00Z" w:initials="">
    <w:p w14:paraId="30E64A76" w14:textId="77777777" w:rsidR="00EA63CC" w:rsidRDefault="00EA63CC">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CHECK OUT THIS LINK: https://www.pmi.org/learning/library/evaluation-project-management-environment-1751</w:t>
      </w:r>
    </w:p>
  </w:comment>
  <w:comment w:id="50" w:author="Christy Barnett" w:date="2020-04-22T00:31:00Z" w:initials="">
    <w:p w14:paraId="0DC34E76" w14:textId="77777777" w:rsidR="00EA63CC" w:rsidRDefault="00EA63CC">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4/21 Note: Will need to reformat this table in word (I needed to add more columns so it's too small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7E6466E" w15:done="0"/>
  <w15:commentEx w15:paraId="5828D0FC" w15:done="0"/>
  <w15:commentEx w15:paraId="30E64A76" w15:done="0"/>
  <w15:commentEx w15:paraId="0DC34E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E6466E" w16cid:durableId="224C841F"/>
  <w16cid:commentId w16cid:paraId="5828D0FC" w16cid:durableId="224C8420"/>
  <w16cid:commentId w16cid:paraId="30E64A76" w16cid:durableId="224C8423"/>
  <w16cid:commentId w16cid:paraId="0DC34E76" w16cid:durableId="224C84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EF7B1" w14:textId="77777777" w:rsidR="00B65901" w:rsidRDefault="00B65901">
      <w:r>
        <w:separator/>
      </w:r>
    </w:p>
  </w:endnote>
  <w:endnote w:type="continuationSeparator" w:id="0">
    <w:p w14:paraId="45336B33" w14:textId="77777777" w:rsidR="00B65901" w:rsidRDefault="00B6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C4DEA" w14:textId="77777777" w:rsidR="00B65901" w:rsidRDefault="00B65901">
      <w:r>
        <w:separator/>
      </w:r>
    </w:p>
  </w:footnote>
  <w:footnote w:type="continuationSeparator" w:id="0">
    <w:p w14:paraId="7A18216B" w14:textId="77777777" w:rsidR="00B65901" w:rsidRDefault="00B65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CAC3" w14:textId="77777777" w:rsidR="00EA63CC" w:rsidRDefault="00EA63C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 xml:space="preserve">CAFE MILLENIUM PROJECT MANAGEMENT PLAN </w:t>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861423">
      <w:rPr>
        <w:noProof/>
        <w:color w:val="000000"/>
      </w:rPr>
      <w:t>17</w:t>
    </w:r>
    <w:r>
      <w:rPr>
        <w:color w:val="000000"/>
      </w:rPr>
      <w:fldChar w:fldCharType="end"/>
    </w:r>
  </w:p>
  <w:p w14:paraId="54885DE6" w14:textId="77777777" w:rsidR="00EA63CC" w:rsidRDefault="00EA63CC">
    <w:pPr>
      <w:pBdr>
        <w:top w:val="nil"/>
        <w:left w:val="nil"/>
        <w:bottom w:val="nil"/>
        <w:right w:val="nil"/>
        <w:between w:val="nil"/>
      </w:pBdr>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0E0BA" w14:textId="77777777" w:rsidR="00EA63CC" w:rsidRDefault="00EA63CC">
    <w:pPr>
      <w:pBdr>
        <w:top w:val="nil"/>
        <w:left w:val="nil"/>
        <w:bottom w:val="nil"/>
        <w:right w:val="nil"/>
        <w:between w:val="nil"/>
      </w:pBdr>
      <w:ind w:right="360"/>
      <w:rPr>
        <w:color w:val="000000"/>
      </w:rPr>
    </w:pPr>
    <w:r>
      <w:rPr>
        <w:rFonts w:ascii="Times New Roman" w:eastAsia="Times New Roman" w:hAnsi="Times New Roman" w:cs="Times New Roman"/>
        <w:color w:val="000000"/>
      </w:rPr>
      <w:t xml:space="preserve">Running head: </w:t>
    </w:r>
    <w:r>
      <w:rPr>
        <w:rFonts w:ascii="Times New Roman" w:eastAsia="Times New Roman" w:hAnsi="Times New Roman" w:cs="Times New Roman"/>
      </w:rPr>
      <w:t xml:space="preserve">CAFE MILLENIUM PROJECT MANAGEMENT PLAN                                           </w:t>
    </w:r>
    <w:r>
      <w:rPr>
        <w:color w:val="000000"/>
      </w:rPr>
      <w:fldChar w:fldCharType="begin"/>
    </w:r>
    <w:r>
      <w:rPr>
        <w:color w:val="000000"/>
      </w:rPr>
      <w:instrText>PAGE</w:instrText>
    </w:r>
    <w:r>
      <w:rPr>
        <w:color w:val="000000"/>
      </w:rPr>
      <w:fldChar w:fldCharType="separate"/>
    </w:r>
    <w:r w:rsidR="00861423">
      <w:rPr>
        <w:noProof/>
        <w:color w:val="000000"/>
      </w:rPr>
      <w:t>1</w:t>
    </w:r>
    <w:r>
      <w:rPr>
        <w:color w:val="000000"/>
      </w:rPr>
      <w:fldChar w:fldCharType="end"/>
    </w:r>
  </w:p>
  <w:p w14:paraId="00CA355D" w14:textId="77777777" w:rsidR="00EA63CC" w:rsidRDefault="00EA63CC">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AB3"/>
    <w:rsid w:val="002A1774"/>
    <w:rsid w:val="00861423"/>
    <w:rsid w:val="00B5787F"/>
    <w:rsid w:val="00B65901"/>
    <w:rsid w:val="00CD252D"/>
    <w:rsid w:val="00EA63CC"/>
    <w:rsid w:val="00FE5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rPr>
  </w:style>
  <w:style w:type="paragraph" w:styleId="Heading2">
    <w:name w:val="heading 2"/>
    <w:basedOn w:val="Normal"/>
    <w:next w:val="Normal"/>
    <w:uiPriority w:val="9"/>
    <w:unhideWhenUsed/>
    <w:qFormat/>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table" w:customStyle="1" w:styleId="ab">
    <w:basedOn w:val="TableNormal"/>
    <w:tblPr>
      <w:tblStyleRowBandSize w:val="1"/>
      <w:tblStyleColBandSize w:val="1"/>
      <w:tblInd w:w="0" w:type="dxa"/>
      <w:tblCellMar>
        <w:top w:w="100" w:type="dxa"/>
        <w:left w:w="100" w:type="dxa"/>
        <w:bottom w:w="100" w:type="dxa"/>
        <w:right w:w="100"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A63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A63CC"/>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rPr>
  </w:style>
  <w:style w:type="paragraph" w:styleId="Heading2">
    <w:name w:val="heading 2"/>
    <w:basedOn w:val="Normal"/>
    <w:next w:val="Normal"/>
    <w:uiPriority w:val="9"/>
    <w:unhideWhenUsed/>
    <w:qFormat/>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100" w:type="dxa"/>
        <w:left w:w="100" w:type="dxa"/>
        <w:bottom w:w="100" w:type="dxa"/>
        <w:right w:w="100" w:type="dxa"/>
      </w:tblCellMar>
    </w:tblPr>
  </w:style>
  <w:style w:type="table" w:customStyle="1" w:styleId="a8">
    <w:basedOn w:val="TableNormal"/>
    <w:tblPr>
      <w:tblStyleRowBandSize w:val="1"/>
      <w:tblStyleColBandSize w:val="1"/>
      <w:tblInd w:w="0" w:type="dxa"/>
      <w:tblCellMar>
        <w:top w:w="100" w:type="dxa"/>
        <w:left w:w="100" w:type="dxa"/>
        <w:bottom w:w="100" w:type="dxa"/>
        <w:right w:w="100" w:type="dxa"/>
      </w:tblCellMar>
    </w:tblPr>
  </w:style>
  <w:style w:type="table" w:customStyle="1" w:styleId="a9">
    <w:basedOn w:val="TableNormal"/>
    <w:tblPr>
      <w:tblStyleRowBandSize w:val="1"/>
      <w:tblStyleColBandSize w:val="1"/>
      <w:tblInd w:w="0" w:type="dxa"/>
      <w:tblCellMar>
        <w:top w:w="100" w:type="dxa"/>
        <w:left w:w="100" w:type="dxa"/>
        <w:bottom w:w="100" w:type="dxa"/>
        <w:right w:w="100" w:type="dxa"/>
      </w:tblCellMar>
    </w:tblPr>
  </w:style>
  <w:style w:type="table" w:customStyle="1" w:styleId="aa">
    <w:basedOn w:val="TableNormal"/>
    <w:tblPr>
      <w:tblStyleRowBandSize w:val="1"/>
      <w:tblStyleColBandSize w:val="1"/>
      <w:tblInd w:w="0" w:type="dxa"/>
      <w:tblCellMar>
        <w:top w:w="100" w:type="dxa"/>
        <w:left w:w="100" w:type="dxa"/>
        <w:bottom w:w="100" w:type="dxa"/>
        <w:right w:w="100" w:type="dxa"/>
      </w:tblCellMar>
    </w:tblPr>
  </w:style>
  <w:style w:type="table" w:customStyle="1" w:styleId="ab">
    <w:basedOn w:val="TableNormal"/>
    <w:tblPr>
      <w:tblStyleRowBandSize w:val="1"/>
      <w:tblStyleColBandSize w:val="1"/>
      <w:tblInd w:w="0" w:type="dxa"/>
      <w:tblCellMar>
        <w:top w:w="100" w:type="dxa"/>
        <w:left w:w="100" w:type="dxa"/>
        <w:bottom w:w="100" w:type="dxa"/>
        <w:right w:w="100" w:type="dxa"/>
      </w:tblCellMar>
    </w:tblPr>
  </w:style>
  <w:style w:type="table" w:customStyle="1" w:styleId="ac">
    <w:basedOn w:val="TableNormal"/>
    <w:tblPr>
      <w:tblStyleRowBandSize w:val="1"/>
      <w:tblStyleColBandSize w:val="1"/>
      <w:tblInd w:w="0" w:type="dxa"/>
      <w:tblCellMar>
        <w:top w:w="100" w:type="dxa"/>
        <w:left w:w="100" w:type="dxa"/>
        <w:bottom w:w="100" w:type="dxa"/>
        <w:right w:w="100" w:type="dxa"/>
      </w:tblCellMar>
    </w:tblPr>
  </w:style>
  <w:style w:type="table" w:customStyle="1" w:styleId="ad">
    <w:basedOn w:val="TableNormal"/>
    <w:tblPr>
      <w:tblStyleRowBandSize w:val="1"/>
      <w:tblStyleColBandSize w:val="1"/>
      <w:tblInd w:w="0" w:type="dxa"/>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A63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A63C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microsoft.com/office/2016/09/relationships/commentsIds" Target="commentsIds.xml"/><Relationship Id="rId2" Type="http://schemas.microsoft.com/office/2007/relationships/stylesWithEffects" Target="stylesWithEffects.xml"/><Relationship Id="rId16" Type="http://schemas.microsoft.com/office/2011/relationships/commentsExtended" Target="commentsExtended.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ezproxy.umuc.edu/10.1016/j.sbspro.2016.06.19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9967</Words>
  <Characters>56812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2020-07-29T21:19:00Z</dcterms:created>
  <dcterms:modified xsi:type="dcterms:W3CDTF">2020-07-29T21:19:00Z</dcterms:modified>
</cp:coreProperties>
</file>